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29D" w:rsidRDefault="00D42D31" w:rsidP="00D42D31">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sectPr w:rsidR="0049229D" w:rsidSect="00F167D7">
          <w:pgSz w:w="11906" w:h="16838"/>
          <w:pgMar w:top="1985" w:right="1077" w:bottom="1440" w:left="1418" w:header="709" w:footer="709" w:gutter="0"/>
          <w:cols w:space="708"/>
          <w:docGrid w:linePitch="360"/>
        </w:sectPr>
      </w:pPr>
      <w:bookmarkStart w:id="0" w:name="_GoBack"/>
      <w:r>
        <w:rPr>
          <w:rFonts w:ascii="Times New Roman" w:eastAsia="Times New Roman" w:hAnsi="Times New Roman" w:cs="Times New Roman"/>
          <w:noProof/>
          <w:color w:val="000000"/>
          <w:sz w:val="24"/>
          <w:szCs w:val="24"/>
          <w:lang w:eastAsia="ru-RU"/>
        </w:rPr>
        <w:drawing>
          <wp:inline distT="0" distB="0" distL="0" distR="0">
            <wp:extent cx="6572250" cy="91528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ап.png"/>
                    <pic:cNvPicPr/>
                  </pic:nvPicPr>
                  <pic:blipFill>
                    <a:blip r:embed="rId5">
                      <a:extLst>
                        <a:ext uri="{28A0092B-C50C-407E-A947-70E740481C1C}">
                          <a14:useLocalDpi xmlns:a14="http://schemas.microsoft.com/office/drawing/2010/main" val="0"/>
                        </a:ext>
                      </a:extLst>
                    </a:blip>
                    <a:stretch>
                      <a:fillRect/>
                    </a:stretch>
                  </pic:blipFill>
                  <pic:spPr>
                    <a:xfrm>
                      <a:off x="0" y="0"/>
                      <a:ext cx="6572250" cy="9152890"/>
                    </a:xfrm>
                    <a:prstGeom prst="rect">
                      <a:avLst/>
                    </a:prstGeom>
                  </pic:spPr>
                </pic:pic>
              </a:graphicData>
            </a:graphic>
          </wp:inline>
        </w:drawing>
      </w:r>
      <w:bookmarkEnd w:id="0"/>
    </w:p>
    <w:p w:rsidR="00826950" w:rsidRPr="00536E95" w:rsidRDefault="00826950" w:rsidP="0049229D">
      <w:pPr>
        <w:shd w:val="clear" w:color="auto" w:fill="FFFFFF"/>
        <w:spacing w:before="100" w:beforeAutospacing="1" w:after="100" w:afterAutospacing="1"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lastRenderedPageBreak/>
        <w:t xml:space="preserve">1.4 Штатное расписание утверждается руководителем </w:t>
      </w:r>
      <w:r w:rsidR="00F167D7" w:rsidRPr="00536E95">
        <w:rPr>
          <w:rFonts w:ascii="Times New Roman" w:eastAsia="Times New Roman" w:hAnsi="Times New Roman" w:cs="Times New Roman"/>
          <w:color w:val="000000"/>
          <w:sz w:val="24"/>
          <w:szCs w:val="24"/>
          <w:lang w:eastAsia="ru-RU"/>
        </w:rPr>
        <w:t xml:space="preserve">организаций </w:t>
      </w:r>
      <w:r w:rsidR="00F167D7">
        <w:rPr>
          <w:rFonts w:ascii="Times New Roman" w:eastAsia="Times New Roman" w:hAnsi="Times New Roman" w:cs="Times New Roman"/>
          <w:color w:val="000000"/>
          <w:sz w:val="24"/>
          <w:szCs w:val="24"/>
          <w:lang w:eastAsia="ru-RU"/>
        </w:rPr>
        <w:t xml:space="preserve">дополнительного образования </w:t>
      </w:r>
      <w:r w:rsidRPr="00536E95">
        <w:rPr>
          <w:rFonts w:ascii="Times New Roman" w:eastAsia="Times New Roman" w:hAnsi="Times New Roman" w:cs="Times New Roman"/>
          <w:color w:val="000000"/>
          <w:sz w:val="24"/>
          <w:szCs w:val="24"/>
          <w:lang w:eastAsia="ru-RU"/>
        </w:rPr>
        <w:t xml:space="preserve">и включает в себя все должности служащих (профессии рабочих) данной организации. Размеры должностных окладов (окладов), ставок заработной платы устанавливаются руководителем </w:t>
      </w:r>
      <w:r w:rsidR="00F167D7">
        <w:rPr>
          <w:rFonts w:ascii="Times New Roman" w:eastAsia="Times New Roman" w:hAnsi="Times New Roman" w:cs="Times New Roman"/>
          <w:color w:val="000000"/>
          <w:sz w:val="24"/>
          <w:szCs w:val="24"/>
          <w:lang w:eastAsia="ru-RU"/>
        </w:rPr>
        <w:t>организации</w:t>
      </w:r>
      <w:r w:rsidR="00F167D7" w:rsidRPr="00536E95">
        <w:rPr>
          <w:rFonts w:ascii="Times New Roman" w:eastAsia="Times New Roman" w:hAnsi="Times New Roman" w:cs="Times New Roman"/>
          <w:color w:val="000000"/>
          <w:sz w:val="24"/>
          <w:szCs w:val="24"/>
          <w:lang w:eastAsia="ru-RU"/>
        </w:rPr>
        <w:t xml:space="preserve"> </w:t>
      </w:r>
      <w:r w:rsidR="00F167D7">
        <w:rPr>
          <w:rFonts w:ascii="Times New Roman" w:eastAsia="Times New Roman" w:hAnsi="Times New Roman" w:cs="Times New Roman"/>
          <w:color w:val="000000"/>
          <w:sz w:val="24"/>
          <w:szCs w:val="24"/>
          <w:lang w:eastAsia="ru-RU"/>
        </w:rPr>
        <w:t xml:space="preserve">дополнительного образования </w:t>
      </w:r>
      <w:r w:rsidRPr="00536E95">
        <w:rPr>
          <w:rFonts w:ascii="Times New Roman" w:eastAsia="Times New Roman" w:hAnsi="Times New Roman" w:cs="Times New Roman"/>
          <w:color w:val="000000"/>
          <w:sz w:val="24"/>
          <w:szCs w:val="24"/>
          <w:lang w:eastAsia="ru-RU"/>
        </w:rPr>
        <w:t xml:space="preserve">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и в соответствии с положением об оплате труда работников </w:t>
      </w:r>
      <w:r w:rsidR="00F167D7" w:rsidRPr="00536E95">
        <w:rPr>
          <w:rFonts w:ascii="Times New Roman" w:eastAsia="Times New Roman" w:hAnsi="Times New Roman" w:cs="Times New Roman"/>
          <w:color w:val="000000"/>
          <w:sz w:val="24"/>
          <w:szCs w:val="24"/>
          <w:lang w:eastAsia="ru-RU"/>
        </w:rPr>
        <w:t xml:space="preserve">организаций </w:t>
      </w:r>
      <w:r w:rsidR="00F167D7">
        <w:rPr>
          <w:rFonts w:ascii="Times New Roman" w:eastAsia="Times New Roman" w:hAnsi="Times New Roman" w:cs="Times New Roman"/>
          <w:color w:val="000000"/>
          <w:sz w:val="24"/>
          <w:szCs w:val="24"/>
          <w:lang w:eastAsia="ru-RU"/>
        </w:rPr>
        <w:t>дополнительного образования</w:t>
      </w:r>
      <w:r w:rsidRPr="00536E95">
        <w:rPr>
          <w:rFonts w:ascii="Times New Roman" w:eastAsia="Times New Roman" w:hAnsi="Times New Roman" w:cs="Times New Roman"/>
          <w:color w:val="000000"/>
          <w:sz w:val="24"/>
          <w:szCs w:val="24"/>
          <w:lang w:eastAsia="ru-RU"/>
        </w:rPr>
        <w:t>, согласованным в установленном порядке с представительным органом работников.</w:t>
      </w:r>
    </w:p>
    <w:p w:rsidR="00826950" w:rsidRPr="00536E95" w:rsidRDefault="00826950" w:rsidP="00462927">
      <w:pPr>
        <w:shd w:val="clear" w:color="auto" w:fill="FFFFFF"/>
        <w:spacing w:before="100" w:beforeAutospacing="1" w:after="100" w:afterAutospacing="1"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1.5 Лица, не имеющие соответствующего профессионального образования или стажа работы, установленного критериями отнесения должностей к профессиональным квалификационным группам, но обладающие достаточным практическим опытом и выполняющие качественно и в полном объеме возложенные на них должностные обязанности, по решению соответствующей аттестационной комиссии могут быть назначены на соответствующие должности так же, как и лица, имеющие соответствующее профессиональное образование и стаж работы.</w:t>
      </w:r>
    </w:p>
    <w:p w:rsidR="00826950" w:rsidRPr="00536E95" w:rsidRDefault="00826950" w:rsidP="00462927">
      <w:pPr>
        <w:shd w:val="clear" w:color="auto" w:fill="FFFFFF"/>
        <w:spacing w:before="100" w:beforeAutospacing="1" w:after="100" w:afterAutospacing="1"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1.6 Выплаты компенсационного характера устанавливаются </w:t>
      </w:r>
      <w:r w:rsidR="00301200" w:rsidRPr="00536E95">
        <w:rPr>
          <w:rFonts w:ascii="Times New Roman" w:eastAsia="Times New Roman" w:hAnsi="Times New Roman" w:cs="Times New Roman"/>
          <w:color w:val="000000"/>
          <w:sz w:val="24"/>
          <w:szCs w:val="24"/>
          <w:lang w:eastAsia="ru-RU"/>
        </w:rPr>
        <w:t>работникам организаций</w:t>
      </w:r>
      <w:r w:rsidR="00F167D7" w:rsidRPr="00536E95">
        <w:rPr>
          <w:rFonts w:ascii="Times New Roman" w:eastAsia="Times New Roman" w:hAnsi="Times New Roman" w:cs="Times New Roman"/>
          <w:color w:val="000000"/>
          <w:sz w:val="24"/>
          <w:szCs w:val="24"/>
          <w:lang w:eastAsia="ru-RU"/>
        </w:rPr>
        <w:t xml:space="preserve"> </w:t>
      </w:r>
      <w:r w:rsidR="00F167D7">
        <w:rPr>
          <w:rFonts w:ascii="Times New Roman" w:eastAsia="Times New Roman" w:hAnsi="Times New Roman" w:cs="Times New Roman"/>
          <w:color w:val="000000"/>
          <w:sz w:val="24"/>
          <w:szCs w:val="24"/>
          <w:lang w:eastAsia="ru-RU"/>
        </w:rPr>
        <w:t xml:space="preserve">дополнительного образования </w:t>
      </w:r>
      <w:r w:rsidRPr="00536E95">
        <w:rPr>
          <w:rFonts w:ascii="Times New Roman" w:eastAsia="Times New Roman" w:hAnsi="Times New Roman" w:cs="Times New Roman"/>
          <w:color w:val="000000"/>
          <w:sz w:val="24"/>
          <w:szCs w:val="24"/>
          <w:lang w:eastAsia="ru-RU"/>
        </w:rPr>
        <w:t>согласно разделу 3 Положения.</w:t>
      </w:r>
    </w:p>
    <w:p w:rsidR="00826950" w:rsidRPr="00536E95" w:rsidRDefault="00826950" w:rsidP="00462927">
      <w:pPr>
        <w:shd w:val="clear" w:color="auto" w:fill="FFFFFF"/>
        <w:spacing w:before="100" w:beforeAutospacing="1" w:after="100" w:afterAutospacing="1"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1.7 Выплаты стимулирующего характера устанавливаются работникам </w:t>
      </w:r>
      <w:r w:rsidR="00F167D7" w:rsidRPr="00536E95">
        <w:rPr>
          <w:rFonts w:ascii="Times New Roman" w:eastAsia="Times New Roman" w:hAnsi="Times New Roman" w:cs="Times New Roman"/>
          <w:color w:val="000000"/>
          <w:sz w:val="24"/>
          <w:szCs w:val="24"/>
          <w:lang w:eastAsia="ru-RU"/>
        </w:rPr>
        <w:t xml:space="preserve">организаций </w:t>
      </w:r>
      <w:r w:rsidR="00F167D7">
        <w:rPr>
          <w:rFonts w:ascii="Times New Roman" w:eastAsia="Times New Roman" w:hAnsi="Times New Roman" w:cs="Times New Roman"/>
          <w:color w:val="000000"/>
          <w:sz w:val="24"/>
          <w:szCs w:val="24"/>
          <w:lang w:eastAsia="ru-RU"/>
        </w:rPr>
        <w:t xml:space="preserve">дополнительного образования </w:t>
      </w:r>
      <w:r w:rsidRPr="00536E95">
        <w:rPr>
          <w:rFonts w:ascii="Times New Roman" w:eastAsia="Times New Roman" w:hAnsi="Times New Roman" w:cs="Times New Roman"/>
          <w:color w:val="000000"/>
          <w:sz w:val="24"/>
          <w:szCs w:val="24"/>
          <w:lang w:eastAsia="ru-RU"/>
        </w:rPr>
        <w:t>согласно разделу 4 Положения.</w:t>
      </w:r>
    </w:p>
    <w:p w:rsidR="00826950" w:rsidRPr="00536E95" w:rsidRDefault="00826950" w:rsidP="00462927">
      <w:pPr>
        <w:shd w:val="clear" w:color="auto" w:fill="FFFFFF"/>
        <w:spacing w:before="100" w:beforeAutospacing="1" w:after="100" w:afterAutospacing="1"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1.8 Порядок оплаты труда педагогических работников муниципальной образовательной организаций дополнительного образования спортивной направленности приведены в разделе 5 Положения.</w:t>
      </w:r>
    </w:p>
    <w:p w:rsidR="00826950" w:rsidRPr="00536E95" w:rsidRDefault="00826950" w:rsidP="00462927">
      <w:pPr>
        <w:shd w:val="clear" w:color="auto" w:fill="FFFFFF"/>
        <w:spacing w:before="100" w:beforeAutospacing="1" w:after="100" w:afterAutospacing="1"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1.9 Порядок установления должностных окладов, ставок заработной платы работникам образовательной организации приведен в разделе 6 Положения.</w:t>
      </w:r>
    </w:p>
    <w:p w:rsidR="00826950" w:rsidRPr="00536E95" w:rsidRDefault="00826950" w:rsidP="00462927">
      <w:pPr>
        <w:shd w:val="clear" w:color="auto" w:fill="FFFFFF"/>
        <w:spacing w:before="100" w:beforeAutospacing="1" w:after="100" w:afterAutospacing="1"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1.10 Нормы рабочего времени, нормы учебной нагрузки и порядок ее распределения в образовательной организации приведен в разделе 7 Положения.</w:t>
      </w:r>
    </w:p>
    <w:p w:rsidR="00826950" w:rsidRPr="00536E95" w:rsidRDefault="00826950" w:rsidP="00462927">
      <w:pPr>
        <w:shd w:val="clear" w:color="auto" w:fill="FFFFFF"/>
        <w:spacing w:before="100" w:beforeAutospacing="1" w:after="100" w:afterAutospacing="1"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1.11 Система оплаты труда работников </w:t>
      </w:r>
      <w:r w:rsidR="00F167D7" w:rsidRPr="00536E95">
        <w:rPr>
          <w:rFonts w:ascii="Times New Roman" w:eastAsia="Times New Roman" w:hAnsi="Times New Roman" w:cs="Times New Roman"/>
          <w:color w:val="000000"/>
          <w:sz w:val="24"/>
          <w:szCs w:val="24"/>
          <w:lang w:eastAsia="ru-RU"/>
        </w:rPr>
        <w:t xml:space="preserve">организаций </w:t>
      </w:r>
      <w:r w:rsidR="00F167D7">
        <w:rPr>
          <w:rFonts w:ascii="Times New Roman" w:eastAsia="Times New Roman" w:hAnsi="Times New Roman" w:cs="Times New Roman"/>
          <w:color w:val="000000"/>
          <w:sz w:val="24"/>
          <w:szCs w:val="24"/>
          <w:lang w:eastAsia="ru-RU"/>
        </w:rPr>
        <w:t xml:space="preserve">дополнительного образования </w:t>
      </w:r>
      <w:r w:rsidRPr="00536E95">
        <w:rPr>
          <w:rFonts w:ascii="Times New Roman" w:eastAsia="Times New Roman" w:hAnsi="Times New Roman" w:cs="Times New Roman"/>
          <w:color w:val="000000"/>
          <w:sz w:val="24"/>
          <w:szCs w:val="24"/>
          <w:lang w:eastAsia="ru-RU"/>
        </w:rPr>
        <w:t>устанавливается коллективным договором, локальными нормативными актами (положением об оплате труда работников организации и др.), которые разрабатываются применительно только к работникам данной организации, а также предусматривают по всем имеющимся в штате организации должностям работников размеры ставок, окладов (должностных окладов) за исполнение трудовых (должностных) обязанностей за календарный месяц либо за установленную </w:t>
      </w:r>
      <w:hyperlink r:id="rId6" w:history="1">
        <w:r w:rsidRPr="00536E95">
          <w:rPr>
            <w:rFonts w:ascii="Times New Roman" w:eastAsia="Times New Roman" w:hAnsi="Times New Roman" w:cs="Times New Roman"/>
            <w:sz w:val="24"/>
            <w:szCs w:val="24"/>
            <w:lang w:eastAsia="ru-RU"/>
          </w:rPr>
          <w:t>норму</w:t>
        </w:r>
      </w:hyperlink>
      <w:r w:rsidRPr="00536E95">
        <w:rPr>
          <w:rFonts w:ascii="Times New Roman" w:eastAsia="Times New Roman" w:hAnsi="Times New Roman" w:cs="Times New Roman"/>
          <w:color w:val="000000"/>
          <w:sz w:val="24"/>
          <w:szCs w:val="24"/>
          <w:lang w:eastAsia="ru-RU"/>
        </w:rPr>
        <w:t> труда (норму часов педагогической работы в неделю (в год) за ставку заработной платы) применительно к соответствующим профессиональным квалификационным группам и квалификационным уровням профессиональных квалификационных групп.</w:t>
      </w:r>
    </w:p>
    <w:p w:rsidR="00826950" w:rsidRPr="00536E95" w:rsidRDefault="00826950" w:rsidP="00462927">
      <w:pPr>
        <w:shd w:val="clear" w:color="auto" w:fill="FFFFFF"/>
        <w:spacing w:before="100" w:beforeAutospacing="1" w:after="100" w:afterAutospacing="1"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1.12 Размеры окладов (должностных окладов), ставок заработной платы устанавливаются с учетом обеспечения их дифференциации в зависимости от требований к профессиональной подготовке и уровню квалификации, сложности выполняемых работ на основе профессиональных квалификационных групп профессий рабочих и должностей служащих и квалификационных уровней.</w:t>
      </w:r>
    </w:p>
    <w:p w:rsidR="00462927" w:rsidRDefault="00826950" w:rsidP="00F167D7">
      <w:pPr>
        <w:shd w:val="clear" w:color="auto" w:fill="FFFFFF"/>
        <w:spacing w:after="0"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lastRenderedPageBreak/>
        <w:t xml:space="preserve">1.13 Отдельным категориям работников, отработавших норму рабочего времени, и выполнивших нормы труда (трудовые обязанности), среднемесячная заработная плата </w:t>
      </w:r>
    </w:p>
    <w:p w:rsidR="00826950" w:rsidRPr="00536E95" w:rsidRDefault="00826950" w:rsidP="00F167D7">
      <w:pPr>
        <w:shd w:val="clear" w:color="auto" w:fill="FFFFFF"/>
        <w:spacing w:after="0"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которых с учетом доплат и надбавок не достигает минимального размера оплаты труда, производится доплата до минимального размера оплаты труда, установленного федеральным законодательством.</w:t>
      </w:r>
    </w:p>
    <w:p w:rsidR="00826950" w:rsidRPr="00536E95" w:rsidRDefault="00826950" w:rsidP="00F167D7">
      <w:pPr>
        <w:shd w:val="clear" w:color="auto" w:fill="FFFFFF"/>
        <w:spacing w:before="100" w:beforeAutospacing="1" w:after="100" w:afterAutospacing="1"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1.14 Фонд оплаты труда формируется организацией на календарный год исходя из объема лимитов бюджетных обязательств бюджета </w:t>
      </w:r>
      <w:r w:rsidR="00536E95">
        <w:rPr>
          <w:rFonts w:ascii="Times New Roman" w:eastAsia="Times New Roman" w:hAnsi="Times New Roman" w:cs="Times New Roman"/>
          <w:color w:val="000000"/>
          <w:sz w:val="24"/>
          <w:szCs w:val="24"/>
          <w:lang w:eastAsia="ru-RU"/>
        </w:rPr>
        <w:t>Хабарского района Алтайского края</w:t>
      </w:r>
      <w:r w:rsidRPr="00536E95">
        <w:rPr>
          <w:rFonts w:ascii="Times New Roman" w:eastAsia="Times New Roman" w:hAnsi="Times New Roman" w:cs="Times New Roman"/>
          <w:color w:val="000000"/>
          <w:sz w:val="24"/>
          <w:szCs w:val="24"/>
          <w:lang w:eastAsia="ru-RU"/>
        </w:rPr>
        <w:t xml:space="preserve">, предусмотренных на оплату труда работников </w:t>
      </w:r>
      <w:r w:rsidR="00F167D7" w:rsidRPr="00536E95">
        <w:rPr>
          <w:rFonts w:ascii="Times New Roman" w:eastAsia="Times New Roman" w:hAnsi="Times New Roman" w:cs="Times New Roman"/>
          <w:color w:val="000000"/>
          <w:sz w:val="24"/>
          <w:szCs w:val="24"/>
          <w:lang w:eastAsia="ru-RU"/>
        </w:rPr>
        <w:t xml:space="preserve">организаций </w:t>
      </w:r>
      <w:r w:rsidR="00F167D7">
        <w:rPr>
          <w:rFonts w:ascii="Times New Roman" w:eastAsia="Times New Roman" w:hAnsi="Times New Roman" w:cs="Times New Roman"/>
          <w:color w:val="000000"/>
          <w:sz w:val="24"/>
          <w:szCs w:val="24"/>
          <w:lang w:eastAsia="ru-RU"/>
        </w:rPr>
        <w:t>дополнительного образования</w:t>
      </w:r>
      <w:r w:rsidRPr="00536E95">
        <w:rPr>
          <w:rFonts w:ascii="Times New Roman" w:eastAsia="Times New Roman" w:hAnsi="Times New Roman" w:cs="Times New Roman"/>
          <w:color w:val="000000"/>
          <w:sz w:val="24"/>
          <w:szCs w:val="24"/>
          <w:lang w:eastAsia="ru-RU"/>
        </w:rPr>
        <w:t>, объемов централизованных средств, используемых организациями с учетом исполнения ими целевых показателей эффективности работы.                                                                                                                                      </w:t>
      </w:r>
    </w:p>
    <w:p w:rsidR="00826950" w:rsidRPr="00536E95" w:rsidRDefault="00826950" w:rsidP="00462927">
      <w:pPr>
        <w:shd w:val="clear" w:color="auto" w:fill="FFFFFF"/>
        <w:spacing w:before="100" w:beforeAutospacing="1" w:after="100" w:afterAutospacing="1"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1.15 При наличии экономии средств по фонду оплаты труда </w:t>
      </w:r>
      <w:r w:rsidR="00F167D7" w:rsidRPr="00536E95">
        <w:rPr>
          <w:rFonts w:ascii="Times New Roman" w:eastAsia="Times New Roman" w:hAnsi="Times New Roman" w:cs="Times New Roman"/>
          <w:color w:val="000000"/>
          <w:sz w:val="24"/>
          <w:szCs w:val="24"/>
          <w:lang w:eastAsia="ru-RU"/>
        </w:rPr>
        <w:t>организации</w:t>
      </w:r>
      <w:r w:rsidR="00F167D7">
        <w:rPr>
          <w:rFonts w:ascii="Times New Roman" w:eastAsia="Times New Roman" w:hAnsi="Times New Roman" w:cs="Times New Roman"/>
          <w:color w:val="000000"/>
          <w:sz w:val="24"/>
          <w:szCs w:val="24"/>
          <w:lang w:eastAsia="ru-RU"/>
        </w:rPr>
        <w:t>,</w:t>
      </w:r>
      <w:r w:rsidR="00F167D7" w:rsidRPr="00536E95">
        <w:rPr>
          <w:rFonts w:ascii="Times New Roman" w:eastAsia="Times New Roman" w:hAnsi="Times New Roman" w:cs="Times New Roman"/>
          <w:color w:val="000000"/>
          <w:sz w:val="24"/>
          <w:szCs w:val="24"/>
          <w:lang w:eastAsia="ru-RU"/>
        </w:rPr>
        <w:t xml:space="preserve"> работникам</w:t>
      </w:r>
      <w:r w:rsidRPr="00536E95">
        <w:rPr>
          <w:rFonts w:ascii="Times New Roman" w:eastAsia="Times New Roman" w:hAnsi="Times New Roman" w:cs="Times New Roman"/>
          <w:color w:val="000000"/>
          <w:sz w:val="24"/>
          <w:szCs w:val="24"/>
          <w:lang w:eastAsia="ru-RU"/>
        </w:rPr>
        <w:t xml:space="preserve"> может </w:t>
      </w:r>
      <w:r w:rsidR="00C52EBE">
        <w:rPr>
          <w:rFonts w:ascii="Times New Roman" w:eastAsia="Times New Roman" w:hAnsi="Times New Roman" w:cs="Times New Roman"/>
          <w:color w:val="000000"/>
          <w:sz w:val="24"/>
          <w:szCs w:val="24"/>
          <w:lang w:eastAsia="ru-RU"/>
        </w:rPr>
        <w:t>быть выплачена премия</w:t>
      </w:r>
      <w:r w:rsidRPr="00536E95">
        <w:rPr>
          <w:rFonts w:ascii="Times New Roman" w:eastAsia="Times New Roman" w:hAnsi="Times New Roman" w:cs="Times New Roman"/>
          <w:color w:val="000000"/>
          <w:sz w:val="24"/>
          <w:szCs w:val="24"/>
          <w:lang w:eastAsia="ru-RU"/>
        </w:rPr>
        <w:t xml:space="preserve"> в случаях, установленных Положением </w:t>
      </w:r>
      <w:r w:rsidR="00C52EBE">
        <w:rPr>
          <w:rFonts w:ascii="Times New Roman" w:eastAsia="Times New Roman" w:hAnsi="Times New Roman" w:cs="Times New Roman"/>
          <w:color w:val="000000"/>
          <w:sz w:val="24"/>
          <w:szCs w:val="24"/>
          <w:lang w:eastAsia="ru-RU"/>
        </w:rPr>
        <w:t>о премировании работников</w:t>
      </w:r>
      <w:r w:rsidRPr="00536E95">
        <w:rPr>
          <w:rFonts w:ascii="Times New Roman" w:eastAsia="Times New Roman" w:hAnsi="Times New Roman" w:cs="Times New Roman"/>
          <w:color w:val="000000"/>
          <w:sz w:val="24"/>
          <w:szCs w:val="24"/>
          <w:lang w:eastAsia="ru-RU"/>
        </w:rPr>
        <w:t xml:space="preserve"> </w:t>
      </w:r>
      <w:r w:rsidR="00301200">
        <w:rPr>
          <w:rFonts w:ascii="Times New Roman" w:eastAsia="Times New Roman" w:hAnsi="Times New Roman" w:cs="Times New Roman"/>
          <w:color w:val="000000"/>
          <w:sz w:val="24"/>
          <w:szCs w:val="24"/>
          <w:lang w:eastAsia="ru-RU"/>
        </w:rPr>
        <w:t>МБУ ДО «СШ Хабарского района»</w:t>
      </w:r>
      <w:r w:rsidRPr="00536E95">
        <w:rPr>
          <w:rFonts w:ascii="Times New Roman" w:eastAsia="Times New Roman" w:hAnsi="Times New Roman" w:cs="Times New Roman"/>
          <w:color w:val="000000"/>
          <w:sz w:val="24"/>
          <w:szCs w:val="24"/>
          <w:lang w:eastAsia="ru-RU"/>
        </w:rPr>
        <w:t>.</w:t>
      </w:r>
    </w:p>
    <w:p w:rsidR="00826950" w:rsidRPr="00536E95" w:rsidRDefault="00826950" w:rsidP="00462927">
      <w:pPr>
        <w:shd w:val="clear" w:color="auto" w:fill="FFFFFF"/>
        <w:spacing w:before="100" w:beforeAutospacing="1" w:after="100" w:afterAutospacing="1"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p>
    <w:p w:rsidR="00826950" w:rsidRPr="00536E95" w:rsidRDefault="00826950" w:rsidP="00462927">
      <w:pPr>
        <w:shd w:val="clear" w:color="auto" w:fill="FFFFFF"/>
        <w:spacing w:before="100" w:beforeAutospacing="1" w:after="100" w:afterAutospacing="1" w:line="240" w:lineRule="auto"/>
        <w:ind w:left="1418"/>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b/>
          <w:bCs/>
          <w:color w:val="000000"/>
          <w:sz w:val="24"/>
          <w:szCs w:val="24"/>
          <w:lang w:eastAsia="ru-RU"/>
        </w:rPr>
        <w:t xml:space="preserve">Раздел II. Размеры должностных окладов, ставок заработной платы работников </w:t>
      </w:r>
      <w:r w:rsidR="00301200">
        <w:rPr>
          <w:rFonts w:ascii="Times New Roman" w:eastAsia="Times New Roman" w:hAnsi="Times New Roman" w:cs="Times New Roman"/>
          <w:b/>
          <w:bCs/>
          <w:color w:val="000000"/>
          <w:sz w:val="24"/>
          <w:szCs w:val="24"/>
          <w:lang w:eastAsia="ru-RU"/>
        </w:rPr>
        <w:t>МБУ ДО «СШ Хабарского района»</w:t>
      </w:r>
      <w:r w:rsidR="00536E95">
        <w:rPr>
          <w:rFonts w:ascii="Times New Roman" w:eastAsia="Times New Roman" w:hAnsi="Times New Roman" w:cs="Times New Roman"/>
          <w:b/>
          <w:bCs/>
          <w:color w:val="000000"/>
          <w:sz w:val="24"/>
          <w:szCs w:val="24"/>
          <w:lang w:eastAsia="ru-RU"/>
        </w:rPr>
        <w:t xml:space="preserve"> </w:t>
      </w:r>
      <w:r w:rsidRPr="00536E95">
        <w:rPr>
          <w:rFonts w:ascii="Times New Roman" w:eastAsia="Times New Roman" w:hAnsi="Times New Roman" w:cs="Times New Roman"/>
          <w:b/>
          <w:bCs/>
          <w:color w:val="000000"/>
          <w:sz w:val="24"/>
          <w:szCs w:val="24"/>
          <w:lang w:eastAsia="ru-RU"/>
        </w:rPr>
        <w:t>по профессиональным квалификационным группам должностей</w:t>
      </w:r>
    </w:p>
    <w:p w:rsidR="00826950" w:rsidRPr="00536E95" w:rsidRDefault="00826950" w:rsidP="00826950">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p>
    <w:p w:rsidR="00826950" w:rsidRPr="00536E95" w:rsidRDefault="00826950" w:rsidP="00462927">
      <w:pPr>
        <w:shd w:val="clear" w:color="auto" w:fill="FFFFFF"/>
        <w:spacing w:before="100" w:beforeAutospacing="1" w:after="100" w:afterAutospacing="1"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2.1</w:t>
      </w:r>
      <w:r w:rsidR="00301200">
        <w:rPr>
          <w:rFonts w:ascii="Times New Roman" w:eastAsia="Times New Roman" w:hAnsi="Times New Roman" w:cs="Times New Roman"/>
          <w:color w:val="000000"/>
          <w:sz w:val="24"/>
          <w:szCs w:val="24"/>
          <w:lang w:eastAsia="ru-RU"/>
        </w:rPr>
        <w:t xml:space="preserve"> Должностной оклад</w:t>
      </w:r>
      <w:r w:rsidRPr="00536E95">
        <w:rPr>
          <w:rFonts w:ascii="Times New Roman" w:eastAsia="Times New Roman" w:hAnsi="Times New Roman" w:cs="Times New Roman"/>
          <w:color w:val="000000"/>
          <w:sz w:val="24"/>
          <w:szCs w:val="24"/>
          <w:lang w:eastAsia="ru-RU"/>
        </w:rPr>
        <w:t xml:space="preserve"> руководителя организации в зависимости от группы по оплате труда:</w:t>
      </w:r>
    </w:p>
    <w:tbl>
      <w:tblPr>
        <w:tblW w:w="9720" w:type="dxa"/>
        <w:tblCellSpacing w:w="0" w:type="dxa"/>
        <w:tblInd w:w="2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blCellMar>
          <w:left w:w="0" w:type="dxa"/>
          <w:right w:w="0" w:type="dxa"/>
        </w:tblCellMar>
        <w:tblLook w:val="04A0" w:firstRow="1" w:lastRow="0" w:firstColumn="1" w:lastColumn="0" w:noHBand="0" w:noVBand="1"/>
      </w:tblPr>
      <w:tblGrid>
        <w:gridCol w:w="585"/>
        <w:gridCol w:w="5715"/>
        <w:gridCol w:w="3420"/>
      </w:tblGrid>
      <w:tr w:rsidR="00826950" w:rsidRPr="00536E95" w:rsidTr="00462927">
        <w:trPr>
          <w:tblCellSpacing w:w="0" w:type="dxa"/>
        </w:trPr>
        <w:tc>
          <w:tcPr>
            <w:tcW w:w="585" w:type="dxa"/>
            <w:vMerge w:val="restart"/>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w:t>
            </w:r>
          </w:p>
        </w:tc>
        <w:tc>
          <w:tcPr>
            <w:tcW w:w="5715" w:type="dxa"/>
            <w:vMerge w:val="restart"/>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p>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Наименование должности</w:t>
            </w:r>
          </w:p>
        </w:tc>
        <w:tc>
          <w:tcPr>
            <w:tcW w:w="3420"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Должностной оклад (рублей)</w:t>
            </w:r>
          </w:p>
        </w:tc>
      </w:tr>
      <w:tr w:rsidR="00826950" w:rsidRPr="00536E95" w:rsidTr="00462927">
        <w:trPr>
          <w:tblCellSpacing w:w="0" w:type="dxa"/>
        </w:trPr>
        <w:tc>
          <w:tcPr>
            <w:tcW w:w="0" w:type="auto"/>
            <w:vMerge/>
            <w:shd w:val="clear" w:color="auto" w:fill="FFFFFF"/>
            <w:vAlign w:val="center"/>
            <w:hideMark/>
          </w:tcPr>
          <w:p w:rsidR="00826950" w:rsidRPr="00536E95" w:rsidRDefault="00826950" w:rsidP="00826950">
            <w:pPr>
              <w:spacing w:after="0" w:line="240" w:lineRule="auto"/>
              <w:rPr>
                <w:rFonts w:ascii="Times New Roman" w:eastAsia="Times New Roman" w:hAnsi="Times New Roman" w:cs="Times New Roman"/>
                <w:color w:val="000000"/>
                <w:sz w:val="24"/>
                <w:szCs w:val="24"/>
                <w:lang w:eastAsia="ru-RU"/>
              </w:rPr>
            </w:pPr>
          </w:p>
        </w:tc>
        <w:tc>
          <w:tcPr>
            <w:tcW w:w="0" w:type="auto"/>
            <w:vMerge/>
            <w:shd w:val="clear" w:color="auto" w:fill="FFFFFF"/>
            <w:vAlign w:val="center"/>
            <w:hideMark/>
          </w:tcPr>
          <w:p w:rsidR="00826950" w:rsidRPr="00536E95" w:rsidRDefault="00826950" w:rsidP="00826950">
            <w:pPr>
              <w:spacing w:after="0" w:line="240" w:lineRule="auto"/>
              <w:rPr>
                <w:rFonts w:ascii="Times New Roman" w:eastAsia="Times New Roman" w:hAnsi="Times New Roman" w:cs="Times New Roman"/>
                <w:color w:val="000000"/>
                <w:sz w:val="24"/>
                <w:szCs w:val="24"/>
                <w:lang w:eastAsia="ru-RU"/>
              </w:rPr>
            </w:pPr>
          </w:p>
        </w:tc>
        <w:tc>
          <w:tcPr>
            <w:tcW w:w="3420"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Группа по оплате труда</w:t>
            </w:r>
          </w:p>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руководителей</w:t>
            </w:r>
          </w:p>
        </w:tc>
      </w:tr>
      <w:tr w:rsidR="00826950" w:rsidRPr="00536E95" w:rsidTr="00462927">
        <w:trPr>
          <w:tblCellSpacing w:w="0" w:type="dxa"/>
        </w:trPr>
        <w:tc>
          <w:tcPr>
            <w:tcW w:w="0" w:type="auto"/>
            <w:vMerge/>
            <w:shd w:val="clear" w:color="auto" w:fill="FFFFFF"/>
            <w:vAlign w:val="center"/>
            <w:hideMark/>
          </w:tcPr>
          <w:p w:rsidR="00826950" w:rsidRPr="00536E95" w:rsidRDefault="00826950" w:rsidP="00826950">
            <w:pPr>
              <w:spacing w:after="0" w:line="240" w:lineRule="auto"/>
              <w:rPr>
                <w:rFonts w:ascii="Times New Roman" w:eastAsia="Times New Roman" w:hAnsi="Times New Roman" w:cs="Times New Roman"/>
                <w:color w:val="000000"/>
                <w:sz w:val="24"/>
                <w:szCs w:val="24"/>
                <w:lang w:eastAsia="ru-RU"/>
              </w:rPr>
            </w:pPr>
          </w:p>
        </w:tc>
        <w:tc>
          <w:tcPr>
            <w:tcW w:w="0" w:type="auto"/>
            <w:vMerge/>
            <w:shd w:val="clear" w:color="auto" w:fill="FFFFFF"/>
            <w:vAlign w:val="center"/>
            <w:hideMark/>
          </w:tcPr>
          <w:p w:rsidR="00826950" w:rsidRPr="00536E95" w:rsidRDefault="00826950" w:rsidP="00826950">
            <w:pPr>
              <w:spacing w:after="0" w:line="240" w:lineRule="auto"/>
              <w:rPr>
                <w:rFonts w:ascii="Times New Roman" w:eastAsia="Times New Roman" w:hAnsi="Times New Roman" w:cs="Times New Roman"/>
                <w:color w:val="000000"/>
                <w:sz w:val="24"/>
                <w:szCs w:val="24"/>
                <w:lang w:eastAsia="ru-RU"/>
              </w:rPr>
            </w:pPr>
          </w:p>
        </w:tc>
        <w:tc>
          <w:tcPr>
            <w:tcW w:w="3420"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I</w:t>
            </w:r>
          </w:p>
        </w:tc>
      </w:tr>
      <w:tr w:rsidR="00826950" w:rsidRPr="00536E95" w:rsidTr="00462927">
        <w:trPr>
          <w:tblCellSpacing w:w="0" w:type="dxa"/>
        </w:trPr>
        <w:tc>
          <w:tcPr>
            <w:tcW w:w="585" w:type="dxa"/>
            <w:shd w:val="clear" w:color="auto" w:fill="FFFFFF"/>
            <w:vAlign w:val="center"/>
            <w:hideMark/>
          </w:tcPr>
          <w:p w:rsidR="00826950" w:rsidRPr="00536E95"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w:t>
            </w:r>
          </w:p>
        </w:tc>
        <w:tc>
          <w:tcPr>
            <w:tcW w:w="5715" w:type="dxa"/>
            <w:shd w:val="clear" w:color="auto" w:fill="FFFFFF"/>
            <w:vAlign w:val="center"/>
            <w:hideMark/>
          </w:tcPr>
          <w:p w:rsidR="00826950" w:rsidRPr="00536E95" w:rsidRDefault="0030120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Директор</w:t>
            </w:r>
          </w:p>
        </w:tc>
        <w:tc>
          <w:tcPr>
            <w:tcW w:w="3420" w:type="dxa"/>
            <w:shd w:val="clear" w:color="auto" w:fill="FFFFFF"/>
            <w:vAlign w:val="center"/>
            <w:hideMark/>
          </w:tcPr>
          <w:p w:rsidR="00826950" w:rsidRPr="00536E95"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p>
          <w:p w:rsidR="00826950" w:rsidRPr="00536E95" w:rsidRDefault="00C04A9F" w:rsidP="00F77F0D">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12012</w:t>
            </w:r>
            <w:r w:rsidR="00301200">
              <w:rPr>
                <w:rFonts w:ascii="Times New Roman" w:eastAsia="Times New Roman" w:hAnsi="Times New Roman" w:cs="Times New Roman"/>
                <w:color w:val="000000"/>
                <w:sz w:val="24"/>
                <w:szCs w:val="24"/>
                <w:lang w:eastAsia="ru-RU"/>
              </w:rPr>
              <w:t>,00</w:t>
            </w:r>
          </w:p>
        </w:tc>
      </w:tr>
    </w:tbl>
    <w:p w:rsidR="00C52EBE" w:rsidRDefault="00C52EBE" w:rsidP="00826950">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3B2167" w:rsidRPr="00536E95" w:rsidRDefault="00826950" w:rsidP="00F167D7">
      <w:pPr>
        <w:shd w:val="clear" w:color="auto" w:fill="FFFFFF"/>
        <w:spacing w:before="100" w:beforeAutospacing="1" w:after="100" w:afterAutospacing="1" w:line="240" w:lineRule="auto"/>
        <w:ind w:left="1418"/>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2.2 Минимальные ставки заработной платы по профессиональной квалификационной группе «Должности педагогических работников»:</w:t>
      </w:r>
    </w:p>
    <w:tbl>
      <w:tblPr>
        <w:tblW w:w="0" w:type="auto"/>
        <w:tblCellSpacing w:w="0" w:type="dxa"/>
        <w:tblInd w:w="2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blCellMar>
          <w:left w:w="0" w:type="dxa"/>
          <w:right w:w="0" w:type="dxa"/>
        </w:tblCellMar>
        <w:tblLook w:val="04A0" w:firstRow="1" w:lastRow="0" w:firstColumn="1" w:lastColumn="0" w:noHBand="0" w:noVBand="1"/>
      </w:tblPr>
      <w:tblGrid>
        <w:gridCol w:w="465"/>
        <w:gridCol w:w="2520"/>
        <w:gridCol w:w="4860"/>
        <w:gridCol w:w="2160"/>
      </w:tblGrid>
      <w:tr w:rsidR="00826950" w:rsidRPr="00536E95" w:rsidTr="00462927">
        <w:trPr>
          <w:trHeight w:val="150"/>
          <w:tblCellSpacing w:w="0" w:type="dxa"/>
        </w:trPr>
        <w:tc>
          <w:tcPr>
            <w:tcW w:w="465" w:type="dxa"/>
            <w:shd w:val="clear" w:color="auto" w:fill="FFFFFF"/>
            <w:vAlign w:val="center"/>
            <w:hideMark/>
          </w:tcPr>
          <w:p w:rsidR="00826950" w:rsidRPr="00536E95"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w:t>
            </w:r>
          </w:p>
        </w:tc>
        <w:tc>
          <w:tcPr>
            <w:tcW w:w="2520"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Квалификационный</w:t>
            </w:r>
          </w:p>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уровень</w:t>
            </w:r>
          </w:p>
        </w:tc>
        <w:tc>
          <w:tcPr>
            <w:tcW w:w="4860"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Должности педагогических работников, отнесенные к квалификационным уровням</w:t>
            </w:r>
          </w:p>
        </w:tc>
        <w:tc>
          <w:tcPr>
            <w:tcW w:w="2160"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Минимальная ставка заработной платы (рублей)</w:t>
            </w:r>
          </w:p>
        </w:tc>
      </w:tr>
      <w:tr w:rsidR="00826950" w:rsidRPr="00536E95" w:rsidTr="00462927">
        <w:trPr>
          <w:trHeight w:val="420"/>
          <w:tblCellSpacing w:w="0" w:type="dxa"/>
        </w:trPr>
        <w:tc>
          <w:tcPr>
            <w:tcW w:w="465" w:type="dxa"/>
            <w:shd w:val="clear" w:color="auto" w:fill="FFFFFF"/>
            <w:vAlign w:val="center"/>
            <w:hideMark/>
          </w:tcPr>
          <w:p w:rsidR="00826950" w:rsidRPr="00536E95"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w:t>
            </w:r>
          </w:p>
        </w:tc>
        <w:tc>
          <w:tcPr>
            <w:tcW w:w="2520" w:type="dxa"/>
            <w:shd w:val="clear" w:color="auto" w:fill="FFFFFF"/>
            <w:vAlign w:val="center"/>
            <w:hideMark/>
          </w:tcPr>
          <w:p w:rsidR="00826950" w:rsidRPr="00536E95"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2 квалификационный</w:t>
            </w:r>
          </w:p>
          <w:p w:rsidR="00826950" w:rsidRPr="00536E95"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уровень</w:t>
            </w:r>
          </w:p>
        </w:tc>
        <w:tc>
          <w:tcPr>
            <w:tcW w:w="4860" w:type="dxa"/>
            <w:shd w:val="clear" w:color="auto" w:fill="FFFFFF"/>
            <w:vAlign w:val="center"/>
            <w:hideMark/>
          </w:tcPr>
          <w:p w:rsidR="00826950" w:rsidRPr="00536E95" w:rsidRDefault="00F167D7"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Инструктор-методист; </w:t>
            </w:r>
            <w:r w:rsidR="00826950" w:rsidRPr="00536E95">
              <w:rPr>
                <w:rFonts w:ascii="Times New Roman" w:eastAsia="Times New Roman" w:hAnsi="Times New Roman" w:cs="Times New Roman"/>
                <w:color w:val="000000"/>
                <w:sz w:val="24"/>
                <w:szCs w:val="24"/>
                <w:lang w:eastAsia="ru-RU"/>
              </w:rPr>
              <w:t>тренер-преподаватель</w:t>
            </w:r>
          </w:p>
        </w:tc>
        <w:tc>
          <w:tcPr>
            <w:tcW w:w="2160" w:type="dxa"/>
            <w:shd w:val="clear" w:color="auto" w:fill="FFFFFF"/>
            <w:vAlign w:val="center"/>
            <w:hideMark/>
          </w:tcPr>
          <w:p w:rsidR="00826950" w:rsidRPr="00536E95" w:rsidRDefault="00C04A9F"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12012</w:t>
            </w:r>
            <w:r w:rsidR="00301200">
              <w:rPr>
                <w:rFonts w:ascii="Times New Roman" w:eastAsia="Times New Roman" w:hAnsi="Times New Roman" w:cs="Times New Roman"/>
                <w:color w:val="000000"/>
                <w:sz w:val="24"/>
                <w:szCs w:val="24"/>
                <w:lang w:eastAsia="ru-RU"/>
              </w:rPr>
              <w:t>,00</w:t>
            </w:r>
          </w:p>
        </w:tc>
      </w:tr>
    </w:tbl>
    <w:p w:rsidR="00826950" w:rsidRPr="00536E95" w:rsidRDefault="00826950" w:rsidP="00826950">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lastRenderedPageBreak/>
        <w:t> </w:t>
      </w:r>
    </w:p>
    <w:p w:rsidR="00462927" w:rsidRDefault="00462927"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p>
    <w:p w:rsidR="00462927" w:rsidRDefault="00462927"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p>
    <w:p w:rsidR="00462927" w:rsidRDefault="00462927"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p>
    <w:p w:rsidR="00462927" w:rsidRDefault="00462927"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p>
    <w:p w:rsidR="00462927" w:rsidRDefault="00462927"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p>
    <w:p w:rsidR="00462927" w:rsidRPr="00536E95" w:rsidRDefault="00410447"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2.3 </w:t>
      </w:r>
      <w:r w:rsidR="00826950" w:rsidRPr="00536E95">
        <w:rPr>
          <w:rFonts w:ascii="Times New Roman" w:eastAsia="Times New Roman" w:hAnsi="Times New Roman" w:cs="Times New Roman"/>
          <w:color w:val="000000"/>
          <w:sz w:val="24"/>
          <w:szCs w:val="24"/>
          <w:lang w:eastAsia="ru-RU"/>
        </w:rPr>
        <w:t>К минимальным ставкам заработной платы, применяются следующие повышающие коэффициенты:</w:t>
      </w:r>
    </w:p>
    <w:p w:rsidR="00826950" w:rsidRPr="00536E95" w:rsidRDefault="00773029"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w:t>
      </w:r>
      <w:r w:rsidR="00826950" w:rsidRPr="00536E95">
        <w:rPr>
          <w:rFonts w:ascii="Times New Roman" w:eastAsia="Times New Roman" w:hAnsi="Times New Roman" w:cs="Times New Roman"/>
          <w:color w:val="000000"/>
          <w:sz w:val="24"/>
          <w:szCs w:val="24"/>
          <w:lang w:eastAsia="ru-RU"/>
        </w:rPr>
        <w:t>за наличие II квалификационной категории (до окончания срока ее действия у педагогических работников) и наличие соответст</w:t>
      </w:r>
      <w:r w:rsidR="00E83343">
        <w:rPr>
          <w:rFonts w:ascii="Times New Roman" w:eastAsia="Times New Roman" w:hAnsi="Times New Roman" w:cs="Times New Roman"/>
          <w:color w:val="000000"/>
          <w:sz w:val="24"/>
          <w:szCs w:val="24"/>
          <w:lang w:eastAsia="ru-RU"/>
        </w:rPr>
        <w:t>вия занимаемой должности  – 1,10</w:t>
      </w:r>
      <w:r w:rsidR="00826950" w:rsidRPr="00536E95">
        <w:rPr>
          <w:rFonts w:ascii="Times New Roman" w:eastAsia="Times New Roman" w:hAnsi="Times New Roman" w:cs="Times New Roman"/>
          <w:color w:val="000000"/>
          <w:sz w:val="24"/>
          <w:szCs w:val="24"/>
          <w:lang w:eastAsia="ru-RU"/>
        </w:rPr>
        <w:t>;</w:t>
      </w:r>
    </w:p>
    <w:p w:rsidR="00826950" w:rsidRPr="00536E95" w:rsidRDefault="00773029"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w:t>
      </w:r>
      <w:r w:rsidR="00826950" w:rsidRPr="00536E95">
        <w:rPr>
          <w:rFonts w:ascii="Times New Roman" w:eastAsia="Times New Roman" w:hAnsi="Times New Roman" w:cs="Times New Roman"/>
          <w:color w:val="000000"/>
          <w:sz w:val="24"/>
          <w:szCs w:val="24"/>
          <w:lang w:eastAsia="ru-RU"/>
        </w:rPr>
        <w:t xml:space="preserve">за наличие I </w:t>
      </w:r>
      <w:r w:rsidR="00E83343">
        <w:rPr>
          <w:rFonts w:ascii="Times New Roman" w:eastAsia="Times New Roman" w:hAnsi="Times New Roman" w:cs="Times New Roman"/>
          <w:color w:val="000000"/>
          <w:sz w:val="24"/>
          <w:szCs w:val="24"/>
          <w:lang w:eastAsia="ru-RU"/>
        </w:rPr>
        <w:t>квалификационной категории – 1,2</w:t>
      </w:r>
      <w:r w:rsidR="00826950" w:rsidRPr="00536E95">
        <w:rPr>
          <w:rFonts w:ascii="Times New Roman" w:eastAsia="Times New Roman" w:hAnsi="Times New Roman" w:cs="Times New Roman"/>
          <w:color w:val="000000"/>
          <w:sz w:val="24"/>
          <w:szCs w:val="24"/>
          <w:lang w:eastAsia="ru-RU"/>
        </w:rPr>
        <w:t>0;</w:t>
      </w:r>
    </w:p>
    <w:p w:rsidR="00826950" w:rsidRDefault="00773029"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w:t>
      </w:r>
      <w:r w:rsidR="00826950" w:rsidRPr="00536E95">
        <w:rPr>
          <w:rFonts w:ascii="Times New Roman" w:eastAsia="Times New Roman" w:hAnsi="Times New Roman" w:cs="Times New Roman"/>
          <w:color w:val="000000"/>
          <w:sz w:val="24"/>
          <w:szCs w:val="24"/>
          <w:lang w:eastAsia="ru-RU"/>
        </w:rPr>
        <w:t>за наличие высшей квалификац</w:t>
      </w:r>
      <w:r w:rsidR="00E83343">
        <w:rPr>
          <w:rFonts w:ascii="Times New Roman" w:eastAsia="Times New Roman" w:hAnsi="Times New Roman" w:cs="Times New Roman"/>
          <w:color w:val="000000"/>
          <w:sz w:val="24"/>
          <w:szCs w:val="24"/>
          <w:lang w:eastAsia="ru-RU"/>
        </w:rPr>
        <w:t>ионной категории – 1,30</w:t>
      </w:r>
      <w:r w:rsidR="00826950" w:rsidRPr="00536E95">
        <w:rPr>
          <w:rFonts w:ascii="Times New Roman" w:eastAsia="Times New Roman" w:hAnsi="Times New Roman" w:cs="Times New Roman"/>
          <w:color w:val="000000"/>
          <w:sz w:val="24"/>
          <w:szCs w:val="24"/>
          <w:lang w:eastAsia="ru-RU"/>
        </w:rPr>
        <w:t>;</w:t>
      </w:r>
    </w:p>
    <w:p w:rsidR="00E83343" w:rsidRPr="00536E95" w:rsidRDefault="00E83343"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так же </w:t>
      </w:r>
      <w:r w:rsidRPr="00536E95">
        <w:rPr>
          <w:rFonts w:ascii="Times New Roman" w:eastAsia="Times New Roman" w:hAnsi="Times New Roman" w:cs="Times New Roman"/>
          <w:color w:val="000000"/>
          <w:sz w:val="24"/>
          <w:szCs w:val="24"/>
          <w:lang w:eastAsia="ru-RU"/>
        </w:rPr>
        <w:t>применяются следующие повышающие коэффициенты</w:t>
      </w:r>
      <w:r>
        <w:rPr>
          <w:rFonts w:ascii="Times New Roman" w:eastAsia="Times New Roman" w:hAnsi="Times New Roman" w:cs="Times New Roman"/>
          <w:color w:val="000000"/>
          <w:sz w:val="24"/>
          <w:szCs w:val="24"/>
          <w:lang w:eastAsia="ru-RU"/>
        </w:rPr>
        <w:t>:</w:t>
      </w:r>
    </w:p>
    <w:p w:rsidR="008B1FF8" w:rsidRDefault="00773029"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w:t>
      </w:r>
      <w:r w:rsidR="00826950" w:rsidRPr="00536E95">
        <w:rPr>
          <w:rFonts w:ascii="Times New Roman" w:eastAsia="Times New Roman" w:hAnsi="Times New Roman" w:cs="Times New Roman"/>
          <w:color w:val="000000"/>
          <w:sz w:val="24"/>
          <w:szCs w:val="24"/>
          <w:lang w:eastAsia="ru-RU"/>
        </w:rPr>
        <w:t>за на</w:t>
      </w:r>
      <w:r w:rsidR="00E83343">
        <w:rPr>
          <w:rFonts w:ascii="Times New Roman" w:eastAsia="Times New Roman" w:hAnsi="Times New Roman" w:cs="Times New Roman"/>
          <w:color w:val="000000"/>
          <w:sz w:val="24"/>
          <w:szCs w:val="24"/>
          <w:lang w:eastAsia="ru-RU"/>
        </w:rPr>
        <w:t>личие высшего образования – 1,10</w:t>
      </w:r>
      <w:r w:rsidR="00826950" w:rsidRPr="00536E95">
        <w:rPr>
          <w:rFonts w:ascii="Times New Roman" w:eastAsia="Times New Roman" w:hAnsi="Times New Roman" w:cs="Times New Roman"/>
          <w:color w:val="000000"/>
          <w:sz w:val="24"/>
          <w:szCs w:val="24"/>
          <w:lang w:eastAsia="ru-RU"/>
        </w:rPr>
        <w:t>.</w:t>
      </w:r>
    </w:p>
    <w:p w:rsidR="00E83343" w:rsidRDefault="00773029"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з</w:t>
      </w:r>
      <w:r w:rsidR="00E83343">
        <w:rPr>
          <w:rFonts w:ascii="Times New Roman" w:eastAsia="Times New Roman" w:hAnsi="Times New Roman" w:cs="Times New Roman"/>
          <w:color w:val="000000"/>
          <w:sz w:val="24"/>
          <w:szCs w:val="24"/>
          <w:lang w:eastAsia="ru-RU"/>
        </w:rPr>
        <w:t>а наличие средне-специального образования: - 1,05</w:t>
      </w:r>
    </w:p>
    <w:p w:rsidR="00E83343" w:rsidRDefault="00C04A9F"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затем</w:t>
      </w:r>
      <w:r w:rsidR="00E83343">
        <w:rPr>
          <w:rFonts w:ascii="Times New Roman" w:eastAsia="Times New Roman" w:hAnsi="Times New Roman" w:cs="Times New Roman"/>
          <w:color w:val="000000"/>
          <w:sz w:val="24"/>
          <w:szCs w:val="24"/>
          <w:lang w:eastAsia="ru-RU"/>
        </w:rPr>
        <w:t xml:space="preserve"> </w:t>
      </w:r>
      <w:r w:rsidR="00E83343" w:rsidRPr="00536E95">
        <w:rPr>
          <w:rFonts w:ascii="Times New Roman" w:eastAsia="Times New Roman" w:hAnsi="Times New Roman" w:cs="Times New Roman"/>
          <w:color w:val="000000"/>
          <w:sz w:val="24"/>
          <w:szCs w:val="24"/>
          <w:lang w:eastAsia="ru-RU"/>
        </w:rPr>
        <w:t>применяются следующие повышающие коэффициенты</w:t>
      </w:r>
      <w:r w:rsidR="00773029">
        <w:rPr>
          <w:rFonts w:ascii="Times New Roman" w:eastAsia="Times New Roman" w:hAnsi="Times New Roman" w:cs="Times New Roman"/>
          <w:color w:val="000000"/>
          <w:sz w:val="24"/>
          <w:szCs w:val="24"/>
          <w:lang w:eastAsia="ru-RU"/>
        </w:rPr>
        <w:t xml:space="preserve"> за стаж педагогической работы:</w:t>
      </w:r>
    </w:p>
    <w:p w:rsidR="00773029" w:rsidRDefault="00773029"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от 0 до 10 лет – 1,05</w:t>
      </w:r>
    </w:p>
    <w:p w:rsidR="00773029" w:rsidRDefault="00773029"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от 10 до 20 лет – 1,10</w:t>
      </w:r>
    </w:p>
    <w:p w:rsidR="00773029" w:rsidRDefault="00773029"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от 20 лет и больше – 1,15</w:t>
      </w:r>
    </w:p>
    <w:p w:rsidR="00BF6F82" w:rsidRDefault="00C04A9F"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затем</w:t>
      </w:r>
      <w:r w:rsidR="00773029">
        <w:rPr>
          <w:rFonts w:ascii="Times New Roman" w:eastAsia="Times New Roman" w:hAnsi="Times New Roman" w:cs="Times New Roman"/>
          <w:color w:val="000000"/>
          <w:sz w:val="24"/>
          <w:szCs w:val="24"/>
          <w:lang w:eastAsia="ru-RU"/>
        </w:rPr>
        <w:t xml:space="preserve"> применяются следующий</w:t>
      </w:r>
      <w:r w:rsidR="00773029" w:rsidRPr="00536E95">
        <w:rPr>
          <w:rFonts w:ascii="Times New Roman" w:eastAsia="Times New Roman" w:hAnsi="Times New Roman" w:cs="Times New Roman"/>
          <w:color w:val="000000"/>
          <w:sz w:val="24"/>
          <w:szCs w:val="24"/>
          <w:lang w:eastAsia="ru-RU"/>
        </w:rPr>
        <w:t xml:space="preserve"> </w:t>
      </w:r>
      <w:r w:rsidR="00773029">
        <w:rPr>
          <w:rFonts w:ascii="Times New Roman" w:eastAsia="Times New Roman" w:hAnsi="Times New Roman" w:cs="Times New Roman"/>
          <w:color w:val="000000"/>
          <w:sz w:val="24"/>
          <w:szCs w:val="24"/>
          <w:lang w:eastAsia="ru-RU"/>
        </w:rPr>
        <w:t>повышающий коэффициент по группе должностей</w:t>
      </w:r>
      <w:r w:rsidR="00BF6F82">
        <w:rPr>
          <w:rFonts w:ascii="Times New Roman" w:eastAsia="Times New Roman" w:hAnsi="Times New Roman" w:cs="Times New Roman"/>
          <w:color w:val="000000"/>
          <w:sz w:val="24"/>
          <w:szCs w:val="24"/>
          <w:lang w:eastAsia="ru-RU"/>
        </w:rPr>
        <w:t>:</w:t>
      </w:r>
      <w:r w:rsidR="00773029">
        <w:rPr>
          <w:rFonts w:ascii="Times New Roman" w:eastAsia="Times New Roman" w:hAnsi="Times New Roman" w:cs="Times New Roman"/>
          <w:color w:val="000000"/>
          <w:sz w:val="24"/>
          <w:szCs w:val="24"/>
          <w:lang w:eastAsia="ru-RU"/>
        </w:rPr>
        <w:t xml:space="preserve"> </w:t>
      </w:r>
    </w:p>
    <w:p w:rsidR="00773029" w:rsidRDefault="00BF6F82"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w:t>
      </w:r>
      <w:r w:rsidR="00773029">
        <w:rPr>
          <w:rFonts w:ascii="Times New Roman" w:eastAsia="Times New Roman" w:hAnsi="Times New Roman" w:cs="Times New Roman"/>
          <w:color w:val="000000"/>
          <w:sz w:val="24"/>
          <w:szCs w:val="24"/>
          <w:lang w:eastAsia="ru-RU"/>
        </w:rPr>
        <w:t xml:space="preserve">«тренер-преподаватель» - 1,05 </w:t>
      </w:r>
    </w:p>
    <w:p w:rsidR="00BF6F82" w:rsidRDefault="00BF6F82"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«руководитель учреждения – 1,25</w:t>
      </w:r>
    </w:p>
    <w:p w:rsidR="00773029" w:rsidRPr="00536E95" w:rsidRDefault="00BF6F82"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 расчете заработной платы руководителя учреждения применяется повышающий коэффициент группы оплаты труда – 1.10</w:t>
      </w:r>
    </w:p>
    <w:p w:rsidR="00826950" w:rsidRPr="00536E95" w:rsidRDefault="00826950"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Размеры должностных окладов, ставок заработной платы работников, осуществляющих профессиональную деятельность по профессиям рабочих</w:t>
      </w:r>
    </w:p>
    <w:p w:rsidR="00826950" w:rsidRPr="00536E95" w:rsidRDefault="00410447" w:rsidP="00462927">
      <w:pPr>
        <w:shd w:val="clear" w:color="auto" w:fill="FFFFFF"/>
        <w:spacing w:before="100" w:beforeAutospacing="1" w:after="100" w:afterAutospacing="1" w:line="240" w:lineRule="auto"/>
        <w:ind w:left="127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2.4</w:t>
      </w:r>
      <w:r w:rsidR="00826950" w:rsidRPr="00536E95">
        <w:rPr>
          <w:rFonts w:ascii="Times New Roman" w:eastAsia="Times New Roman" w:hAnsi="Times New Roman" w:cs="Times New Roman"/>
          <w:color w:val="000000"/>
          <w:sz w:val="24"/>
          <w:szCs w:val="24"/>
          <w:lang w:eastAsia="ru-RU"/>
        </w:rPr>
        <w:t xml:space="preserve"> Размеры окладов рабочих </w:t>
      </w:r>
      <w:r w:rsidR="00C52EBE">
        <w:rPr>
          <w:rFonts w:ascii="Times New Roman" w:eastAsia="Times New Roman" w:hAnsi="Times New Roman" w:cs="Times New Roman"/>
          <w:color w:val="000000"/>
          <w:sz w:val="24"/>
          <w:szCs w:val="24"/>
          <w:lang w:eastAsia="ru-RU"/>
        </w:rPr>
        <w:t>в организации</w:t>
      </w:r>
      <w:r w:rsidR="00826950" w:rsidRPr="00536E95">
        <w:rPr>
          <w:rFonts w:ascii="Times New Roman" w:eastAsia="Times New Roman" w:hAnsi="Times New Roman" w:cs="Times New Roman"/>
          <w:color w:val="000000"/>
          <w:sz w:val="24"/>
          <w:szCs w:val="24"/>
          <w:lang w:eastAsia="ru-RU"/>
        </w:rPr>
        <w:t>, устанавливаются в зависимости от разрядов выполняемых работ:</w:t>
      </w:r>
    </w:p>
    <w:tbl>
      <w:tblPr>
        <w:tblW w:w="10215" w:type="dxa"/>
        <w:tblCellSpacing w:w="0"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205"/>
        <w:gridCol w:w="2010"/>
      </w:tblGrid>
      <w:tr w:rsidR="00826950" w:rsidRPr="00536E95" w:rsidTr="00462927">
        <w:trPr>
          <w:tblCellSpacing w:w="0" w:type="dxa"/>
        </w:trPr>
        <w:tc>
          <w:tcPr>
            <w:tcW w:w="8205" w:type="dxa"/>
            <w:shd w:val="clear" w:color="auto" w:fill="FFFFFF"/>
            <w:vAlign w:val="center"/>
            <w:hideMark/>
          </w:tcPr>
          <w:p w:rsidR="00C52EBE"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 разряд работ</w:t>
            </w:r>
            <w:r w:rsidR="00C52EBE">
              <w:rPr>
                <w:rFonts w:ascii="Times New Roman" w:eastAsia="Times New Roman" w:hAnsi="Times New Roman" w:cs="Times New Roman"/>
                <w:color w:val="000000"/>
                <w:sz w:val="24"/>
                <w:szCs w:val="24"/>
                <w:lang w:eastAsia="ru-RU"/>
              </w:rPr>
              <w:t>,</w:t>
            </w:r>
            <w:r w:rsidRPr="00536E95">
              <w:rPr>
                <w:rFonts w:ascii="Times New Roman" w:eastAsia="Times New Roman" w:hAnsi="Times New Roman" w:cs="Times New Roman"/>
                <w:color w:val="000000"/>
                <w:sz w:val="24"/>
                <w:szCs w:val="24"/>
                <w:lang w:eastAsia="ru-RU"/>
              </w:rPr>
              <w:t xml:space="preserve"> в соответствии с Единым тарифно-квалификационным справочником работ и профессий рабочих:  </w:t>
            </w:r>
          </w:p>
          <w:p w:rsidR="00826950"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уборщик служебных помещений</w:t>
            </w:r>
          </w:p>
          <w:p w:rsidR="00C52EBE" w:rsidRDefault="00C52EBE"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водитель</w:t>
            </w:r>
          </w:p>
          <w:p w:rsidR="00C52EBE" w:rsidRDefault="00C52EBE"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завхоз</w:t>
            </w:r>
          </w:p>
          <w:p w:rsidR="00C52EBE" w:rsidRPr="00536E95" w:rsidRDefault="00C52EBE"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рабочий</w:t>
            </w:r>
          </w:p>
        </w:tc>
        <w:tc>
          <w:tcPr>
            <w:tcW w:w="2010"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p>
          <w:p w:rsidR="00826950" w:rsidRPr="00536E95" w:rsidRDefault="0030120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2688,00</w:t>
            </w:r>
            <w:r w:rsidR="00826950" w:rsidRPr="00536E95">
              <w:rPr>
                <w:rFonts w:ascii="Times New Roman" w:eastAsia="Times New Roman" w:hAnsi="Times New Roman" w:cs="Times New Roman"/>
                <w:color w:val="000000"/>
                <w:sz w:val="24"/>
                <w:szCs w:val="24"/>
                <w:lang w:eastAsia="ru-RU"/>
              </w:rPr>
              <w:t xml:space="preserve"> рублей</w:t>
            </w:r>
          </w:p>
        </w:tc>
      </w:tr>
    </w:tbl>
    <w:p w:rsidR="00462927" w:rsidRDefault="00462927" w:rsidP="00826950">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462927" w:rsidRPr="00536E95" w:rsidRDefault="00462927" w:rsidP="00826950">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p w:rsidR="00826950" w:rsidRPr="00536E95" w:rsidRDefault="00826950" w:rsidP="00462927">
      <w:pPr>
        <w:shd w:val="clear" w:color="auto" w:fill="FFFFFF"/>
        <w:spacing w:before="100" w:beforeAutospacing="1" w:after="100" w:afterAutospacing="1" w:line="240" w:lineRule="auto"/>
        <w:ind w:left="1134"/>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b/>
          <w:bCs/>
          <w:color w:val="000000"/>
          <w:sz w:val="24"/>
          <w:szCs w:val="24"/>
          <w:lang w:eastAsia="ru-RU"/>
        </w:rPr>
        <w:t>Раздел III. Выплаты компенсационного характера</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3.1 Выплаты компенсационного характера устанавливаются к должностным окладам, ставкам заработной платы работников.</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3.2 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образовательных организаций с учетом настоящего Положения. Размеры выплат компенсационного характера не могут быть ниже размеров, установленных трудовым законодательством, иными нормативными правовыми актами Российской Федерации, содержащими нормы трудового права, коллективными договорами и соглашениями.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3.3 Размеры и условия осуществления выплат компенсационного характера конкретизируются в трудовых договорах работников.</w:t>
      </w:r>
    </w:p>
    <w:p w:rsidR="00221B31" w:rsidRDefault="00536E95" w:rsidP="00301200">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w:t>
      </w:r>
      <w:r w:rsidR="00826950" w:rsidRPr="00536E95">
        <w:rPr>
          <w:rFonts w:ascii="Times New Roman" w:eastAsia="Times New Roman" w:hAnsi="Times New Roman" w:cs="Times New Roman"/>
          <w:color w:val="000000"/>
          <w:sz w:val="24"/>
          <w:szCs w:val="24"/>
          <w:lang w:eastAsia="ru-RU"/>
        </w:rPr>
        <w:t xml:space="preserve"> Размеры компенсационных выплат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w:t>
      </w:r>
      <w:r w:rsidR="00F167D7">
        <w:rPr>
          <w:rFonts w:ascii="Times New Roman" w:eastAsia="Times New Roman" w:hAnsi="Times New Roman" w:cs="Times New Roman"/>
          <w:color w:val="000000"/>
          <w:sz w:val="24"/>
          <w:szCs w:val="24"/>
          <w:lang w:eastAsia="ru-RU"/>
        </w:rPr>
        <w:t xml:space="preserve"> отклоняющихся от нормальных)</w:t>
      </w:r>
      <w:r w:rsidR="00221B31">
        <w:rPr>
          <w:rFonts w:ascii="Times New Roman" w:eastAsia="Times New Roman" w:hAnsi="Times New Roman" w:cs="Times New Roman"/>
          <w:color w:val="000000"/>
          <w:sz w:val="24"/>
          <w:szCs w:val="24"/>
          <w:lang w:eastAsia="ru-RU"/>
        </w:rPr>
        <w:t xml:space="preserve"> – 1,25</w:t>
      </w:r>
    </w:p>
    <w:p w:rsidR="00301200" w:rsidRDefault="00301200" w:rsidP="00301200">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301200" w:rsidRDefault="00301200" w:rsidP="00301200">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301200" w:rsidRDefault="00301200" w:rsidP="00301200">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301200" w:rsidRDefault="00301200" w:rsidP="00301200">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301200" w:rsidRDefault="00301200" w:rsidP="00301200">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221B31" w:rsidRDefault="00221B31"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F167D7" w:rsidRPr="00536E95" w:rsidRDefault="00221B31"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3.5</w:t>
      </w:r>
    </w:p>
    <w:tbl>
      <w:tblPr>
        <w:tblW w:w="940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5"/>
        <w:gridCol w:w="6400"/>
        <w:gridCol w:w="2544"/>
      </w:tblGrid>
      <w:tr w:rsidR="008B1FF8" w:rsidRPr="00536E95" w:rsidTr="00773029">
        <w:trPr>
          <w:trHeight w:val="1620"/>
          <w:tblCellSpacing w:w="0" w:type="dxa"/>
          <w:jc w:val="center"/>
        </w:trPr>
        <w:tc>
          <w:tcPr>
            <w:tcW w:w="465" w:type="dxa"/>
            <w:shd w:val="clear" w:color="auto" w:fill="FFFFFF"/>
            <w:vAlign w:val="center"/>
            <w:hideMark/>
          </w:tcPr>
          <w:p w:rsidR="008B1FF8" w:rsidRPr="00536E95" w:rsidRDefault="008B1FF8"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w:t>
            </w:r>
          </w:p>
          <w:p w:rsidR="008B1FF8" w:rsidRPr="00536E95" w:rsidRDefault="008B1FF8"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p>
        </w:tc>
        <w:tc>
          <w:tcPr>
            <w:tcW w:w="6400" w:type="dxa"/>
            <w:shd w:val="clear" w:color="auto" w:fill="FFFFFF"/>
            <w:vAlign w:val="center"/>
            <w:hideMark/>
          </w:tcPr>
          <w:p w:rsidR="008B1FF8" w:rsidRPr="00536E95" w:rsidRDefault="008B1FF8"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p>
          <w:p w:rsidR="008B1FF8" w:rsidRPr="00536E95" w:rsidRDefault="008B1FF8"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p>
          <w:p w:rsidR="008B1FF8" w:rsidRDefault="008B1FF8"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p>
          <w:p w:rsidR="008B1FF8" w:rsidRPr="00536E95" w:rsidRDefault="008B1FF8"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Наименование работ</w:t>
            </w:r>
          </w:p>
        </w:tc>
        <w:tc>
          <w:tcPr>
            <w:tcW w:w="2544" w:type="dxa"/>
            <w:vMerge w:val="restart"/>
            <w:shd w:val="clear" w:color="auto" w:fill="FFFFFF"/>
            <w:vAlign w:val="center"/>
            <w:hideMark/>
          </w:tcPr>
          <w:p w:rsidR="008B1FF8" w:rsidRPr="00536E95" w:rsidRDefault="00773029"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Размер начисления сельского коэффициента в процентах</w:t>
            </w:r>
          </w:p>
        </w:tc>
      </w:tr>
      <w:tr w:rsidR="008B1FF8" w:rsidRPr="00536E95" w:rsidTr="00BF6314">
        <w:trPr>
          <w:trHeight w:val="276"/>
          <w:tblCellSpacing w:w="0" w:type="dxa"/>
          <w:jc w:val="center"/>
        </w:trPr>
        <w:tc>
          <w:tcPr>
            <w:tcW w:w="465" w:type="dxa"/>
            <w:vMerge w:val="restart"/>
            <w:shd w:val="clear" w:color="auto" w:fill="FFFFFF"/>
            <w:vAlign w:val="center"/>
            <w:hideMark/>
          </w:tcPr>
          <w:p w:rsidR="008B1FF8" w:rsidRPr="00536E95" w:rsidRDefault="008B1FF8"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w:t>
            </w:r>
          </w:p>
        </w:tc>
        <w:tc>
          <w:tcPr>
            <w:tcW w:w="6400" w:type="dxa"/>
            <w:vMerge w:val="restart"/>
            <w:shd w:val="clear" w:color="auto" w:fill="FFFFFF"/>
            <w:vAlign w:val="center"/>
            <w:hideMark/>
          </w:tcPr>
          <w:p w:rsidR="008B1FF8" w:rsidRPr="00536E95" w:rsidRDefault="008B1FF8"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За работу в образовательных организациях, расположенных в сельской местности***</w:t>
            </w:r>
          </w:p>
        </w:tc>
        <w:tc>
          <w:tcPr>
            <w:tcW w:w="2544" w:type="dxa"/>
            <w:vMerge/>
            <w:shd w:val="clear" w:color="auto" w:fill="FFFFFF"/>
            <w:vAlign w:val="center"/>
            <w:hideMark/>
          </w:tcPr>
          <w:p w:rsidR="008B1FF8" w:rsidRPr="00536E95" w:rsidRDefault="008B1FF8"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p>
        </w:tc>
      </w:tr>
      <w:tr w:rsidR="008B1FF8" w:rsidRPr="00536E95" w:rsidTr="00773029">
        <w:trPr>
          <w:tblCellSpacing w:w="0" w:type="dxa"/>
          <w:jc w:val="center"/>
        </w:trPr>
        <w:tc>
          <w:tcPr>
            <w:tcW w:w="465" w:type="dxa"/>
            <w:vMerge/>
            <w:shd w:val="clear" w:color="auto" w:fill="FFFFFF"/>
            <w:vAlign w:val="center"/>
            <w:hideMark/>
          </w:tcPr>
          <w:p w:rsidR="008B1FF8" w:rsidRPr="00536E95" w:rsidRDefault="008B1FF8"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p>
        </w:tc>
        <w:tc>
          <w:tcPr>
            <w:tcW w:w="6400" w:type="dxa"/>
            <w:vMerge/>
            <w:shd w:val="clear" w:color="auto" w:fill="FFFFFF"/>
            <w:vAlign w:val="center"/>
            <w:hideMark/>
          </w:tcPr>
          <w:p w:rsidR="008B1FF8" w:rsidRPr="00536E95" w:rsidRDefault="008B1FF8"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
        </w:tc>
        <w:tc>
          <w:tcPr>
            <w:tcW w:w="2544" w:type="dxa"/>
            <w:shd w:val="clear" w:color="auto" w:fill="FFFFFF"/>
            <w:vAlign w:val="center"/>
            <w:hideMark/>
          </w:tcPr>
          <w:p w:rsidR="008B1FF8" w:rsidRPr="00536E95" w:rsidRDefault="008B1FF8"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25</w:t>
            </w:r>
          </w:p>
        </w:tc>
      </w:tr>
    </w:tbl>
    <w:p w:rsidR="00826950" w:rsidRPr="00536E95" w:rsidRDefault="00826950"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Примечания к таблице:</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&lt;***&gt; Тренерам-преподавателям выплата за работу в </w:t>
      </w:r>
      <w:r w:rsidR="00F167D7" w:rsidRPr="00536E95">
        <w:rPr>
          <w:rFonts w:ascii="Times New Roman" w:eastAsia="Times New Roman" w:hAnsi="Times New Roman" w:cs="Times New Roman"/>
          <w:color w:val="000000"/>
          <w:sz w:val="24"/>
          <w:szCs w:val="24"/>
          <w:lang w:eastAsia="ru-RU"/>
        </w:rPr>
        <w:t xml:space="preserve">организаций </w:t>
      </w:r>
      <w:r w:rsidR="00F167D7">
        <w:rPr>
          <w:rFonts w:ascii="Times New Roman" w:eastAsia="Times New Roman" w:hAnsi="Times New Roman" w:cs="Times New Roman"/>
          <w:color w:val="000000"/>
          <w:sz w:val="24"/>
          <w:szCs w:val="24"/>
          <w:lang w:eastAsia="ru-RU"/>
        </w:rPr>
        <w:t>дополнительного образования</w:t>
      </w:r>
      <w:r w:rsidRPr="00536E95">
        <w:rPr>
          <w:rFonts w:ascii="Times New Roman" w:eastAsia="Times New Roman" w:hAnsi="Times New Roman" w:cs="Times New Roman"/>
          <w:color w:val="000000"/>
          <w:sz w:val="24"/>
          <w:szCs w:val="24"/>
          <w:lang w:eastAsia="ru-RU"/>
        </w:rPr>
        <w:t>, расположенных в сельской местности осуществляется пропорционально педагогической нагрузке.</w:t>
      </w:r>
    </w:p>
    <w:p w:rsidR="00826950" w:rsidRPr="00536E95" w:rsidRDefault="00221B31"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3.6</w:t>
      </w:r>
      <w:r w:rsidR="00826950" w:rsidRPr="00536E95">
        <w:rPr>
          <w:rFonts w:ascii="Times New Roman" w:eastAsia="Times New Roman" w:hAnsi="Times New Roman" w:cs="Times New Roman"/>
          <w:color w:val="000000"/>
          <w:sz w:val="24"/>
          <w:szCs w:val="24"/>
          <w:lang w:eastAsia="ru-RU"/>
        </w:rPr>
        <w:t xml:space="preserve"> Оплата за работу в выходные и нерабочие праздничные дни.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Работа в выходной или нерабочий праздничный день оплачивается не менее чем в двойном размере:</w:t>
      </w:r>
    </w:p>
    <w:p w:rsidR="00BF6314" w:rsidRDefault="00826950" w:rsidP="00F167D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работникам, получающим должностной оклад, в размере не менее одинарной дневной или часовой ставки (части должностного оклада) за день или час работы) сверх должностного оклада, если работа в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 если работа производилась сверх месячной нормы рабочего времени.</w:t>
      </w:r>
    </w:p>
    <w:p w:rsidR="00826950" w:rsidRPr="00536E95" w:rsidRDefault="00221B31"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w:t>
      </w:r>
      <w:r w:rsidR="00826950" w:rsidRPr="00536E95">
        <w:rPr>
          <w:rFonts w:ascii="Times New Roman" w:eastAsia="Times New Roman" w:hAnsi="Times New Roman" w:cs="Times New Roman"/>
          <w:color w:val="000000"/>
          <w:sz w:val="24"/>
          <w:szCs w:val="24"/>
          <w:lang w:eastAsia="ru-RU"/>
        </w:rPr>
        <w:t xml:space="preserve"> Оплата за сверхурочную работу.</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Сверхурочная работа оплачивается за первые два часа работы не менее, чем в полуторном размере, за последующие часы – не менее, чем в двойном размере.</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По желанию работника сверхурочная работа может компенсироваться предоставлением дополнительного времени отдыха, но не менее времени, отработанного сверхурочно.</w:t>
      </w:r>
    </w:p>
    <w:p w:rsidR="00826950" w:rsidRPr="00536E95" w:rsidRDefault="00536E95"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221B31">
        <w:rPr>
          <w:rFonts w:ascii="Times New Roman" w:eastAsia="Times New Roman" w:hAnsi="Times New Roman" w:cs="Times New Roman"/>
          <w:color w:val="000000"/>
          <w:sz w:val="24"/>
          <w:szCs w:val="24"/>
          <w:lang w:eastAsia="ru-RU"/>
        </w:rPr>
        <w:t>.8</w:t>
      </w:r>
      <w:r w:rsidR="00826950" w:rsidRPr="00536E95">
        <w:rPr>
          <w:rFonts w:ascii="Times New Roman" w:eastAsia="Times New Roman" w:hAnsi="Times New Roman" w:cs="Times New Roman"/>
          <w:color w:val="000000"/>
          <w:sz w:val="24"/>
          <w:szCs w:val="24"/>
          <w:lang w:eastAsia="ru-RU"/>
        </w:rPr>
        <w:t xml:space="preserve"> Работникам </w:t>
      </w:r>
      <w:r w:rsidR="00F167D7" w:rsidRPr="00536E95">
        <w:rPr>
          <w:rFonts w:ascii="Times New Roman" w:eastAsia="Times New Roman" w:hAnsi="Times New Roman" w:cs="Times New Roman"/>
          <w:color w:val="000000"/>
          <w:sz w:val="24"/>
          <w:szCs w:val="24"/>
          <w:lang w:eastAsia="ru-RU"/>
        </w:rPr>
        <w:t xml:space="preserve">организаций </w:t>
      </w:r>
      <w:r w:rsidR="00F167D7">
        <w:rPr>
          <w:rFonts w:ascii="Times New Roman" w:eastAsia="Times New Roman" w:hAnsi="Times New Roman" w:cs="Times New Roman"/>
          <w:color w:val="000000"/>
          <w:sz w:val="24"/>
          <w:szCs w:val="24"/>
          <w:lang w:eastAsia="ru-RU"/>
        </w:rPr>
        <w:t>дополнительного образования</w:t>
      </w:r>
      <w:r w:rsidR="00826950" w:rsidRPr="00536E95">
        <w:rPr>
          <w:rFonts w:ascii="Times New Roman" w:eastAsia="Times New Roman" w:hAnsi="Times New Roman" w:cs="Times New Roman"/>
          <w:color w:val="000000"/>
          <w:sz w:val="24"/>
          <w:szCs w:val="24"/>
          <w:lang w:eastAsia="ru-RU"/>
        </w:rPr>
        <w:t>, выполняющим в одной и той же организации в пределах рабочего дня (смены) наряду со своей основной работой, обусловленной трудовым договором, дополнительную работу по другой должности (профессии) или исполняющим обязанности временно отсутствующего работника без освобождения от своей основной работы, производится выплата за совмещение профессий (должностей) или исполнение обязанностей временно отсутствующего работника:</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работникам за ведение делопроизводства: за ведение личных дел и трудовых книжек – 10 % должностного оклада, за ведение архива и книг приказов - 10 % должностного оклада.</w:t>
      </w:r>
    </w:p>
    <w:p w:rsidR="00826950" w:rsidRPr="00536E95" w:rsidRDefault="00221B31"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3.9</w:t>
      </w:r>
      <w:r w:rsidR="00826950" w:rsidRPr="00536E95">
        <w:rPr>
          <w:rFonts w:ascii="Times New Roman" w:eastAsia="Times New Roman" w:hAnsi="Times New Roman" w:cs="Times New Roman"/>
          <w:color w:val="000000"/>
          <w:sz w:val="24"/>
          <w:szCs w:val="24"/>
          <w:lang w:eastAsia="ru-RU"/>
        </w:rPr>
        <w:t xml:space="preserve"> При выполнении работником наряду со своей основной работой, обусловленной трудовым договором, дополнительного объема работ по одной и той же профессии или должности производится выплата за расширение зоны обслуживания или увеличение объема выполняемых работ.</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Выплаты устанавливаются в процентном отношении к должностному окладу (ставке заработной платы) по основной работе или в абсолютных размерах по соглашению сторон.</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Размер должностного оклада (ставки заработной платы) по вакантной должности (должности временно отсутствующего работника) используется для установления выплат как одному, так и нескольким лицам. Конкретные размеры выплат определяются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 Выплаты могут быть уменьшены или полностью отменены при пересмотре в установленном порядке норм нагрузки, а также в установленных комиссиями случаях ухудшения качества работы.</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Условия и порядок установления выплат за совмещение профессий (должностей), расширение зоны обслуживания, увеличение объема выполняемых работ или исполнение обязанностей временно отсутствующего работника фиксируются в локальном нормативном акте организации.</w:t>
      </w:r>
    </w:p>
    <w:p w:rsidR="00826950" w:rsidRPr="00536E95" w:rsidRDefault="00221B31"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3.10</w:t>
      </w:r>
      <w:r w:rsidR="00826950" w:rsidRPr="00536E95">
        <w:rPr>
          <w:rFonts w:ascii="Times New Roman" w:eastAsia="Times New Roman" w:hAnsi="Times New Roman" w:cs="Times New Roman"/>
          <w:color w:val="000000"/>
          <w:sz w:val="24"/>
          <w:szCs w:val="24"/>
          <w:lang w:eastAsia="ru-RU"/>
        </w:rPr>
        <w:t xml:space="preserve"> Размер должностного оклада (ставки заработной платы) по вакантной должности (должности временно отсутствующего работника) используется для установления выплат как одному, так и нескольким лицам. Конкретные размеры выплат определяются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 Выплаты могут быть уменьшены или полностью отменены при пересмотре в установленном порядке норм нагрузки, а также в установленных комиссиями случаях ухудшения качества работы.</w:t>
      </w:r>
    </w:p>
    <w:p w:rsidR="00462927" w:rsidRDefault="00221B31" w:rsidP="00D45000">
      <w:pPr>
        <w:shd w:val="clear" w:color="auto" w:fill="FFFFFF"/>
        <w:spacing w:after="0" w:line="240" w:lineRule="auto"/>
        <w:ind w:left="113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3.11</w:t>
      </w:r>
      <w:r w:rsidR="00826950" w:rsidRPr="00536E95">
        <w:rPr>
          <w:rFonts w:ascii="Times New Roman" w:eastAsia="Times New Roman" w:hAnsi="Times New Roman" w:cs="Times New Roman"/>
          <w:color w:val="000000"/>
          <w:sz w:val="24"/>
          <w:szCs w:val="24"/>
          <w:lang w:eastAsia="ru-RU"/>
        </w:rPr>
        <w:t xml:space="preserve"> Условия и порядок установления выплат за совмещение профессий (должностей), расширение зоны обслуживания, увеличение объема выполняемых работ или исполнение </w:t>
      </w:r>
    </w:p>
    <w:p w:rsidR="00826950" w:rsidRPr="00536E95" w:rsidRDefault="00826950" w:rsidP="00D45000">
      <w:pPr>
        <w:shd w:val="clear" w:color="auto" w:fill="FFFFFF"/>
        <w:spacing w:after="0"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обязанностей временно отсутствующего работника фиксируются в трудовом договоре, коллективном договоре, соглашении и других локальных нормативных актах образовательной организации.</w:t>
      </w:r>
    </w:p>
    <w:p w:rsidR="00826950" w:rsidRPr="00536E95" w:rsidRDefault="00826950" w:rsidP="00462927">
      <w:pPr>
        <w:shd w:val="clear" w:color="auto" w:fill="FFFFFF"/>
        <w:spacing w:before="100" w:beforeAutospacing="1" w:after="100" w:afterAutospacing="1" w:line="240" w:lineRule="auto"/>
        <w:ind w:left="1134"/>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b/>
          <w:bCs/>
          <w:color w:val="000000"/>
          <w:sz w:val="24"/>
          <w:szCs w:val="24"/>
          <w:lang w:eastAsia="ru-RU"/>
        </w:rPr>
        <w:t>Раздел IV. Выплаты стимулирующего характера</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4.1 Выплаты стимулирующего характера устанавливаются к должностным окладам, ставкам заработной платы работников в соответствии с коллективным договором, соглашениями, локальными нормативными актами, принимаемыми с учетом мнения представительного органа работников на основе формализованных показателей и критериев эффективности работы, измеряемых качественными и количественными показателями.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Разработка показателей и критериев эффективности работы осуществляется с учетом следующих принципов:</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а) объективность – размер вознаграждения работника должен определяться на основе объективной оценки результатов его труда;</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lastRenderedPageBreak/>
        <w:t>б) предсказуемость – работник должен знать, какое вознаграждение он получит в зависимости от результатов своего труда;</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в) адекватность – вознаграждение должно быть адекватно трудовому вкладу каждого работника в результат деятельности всей организации, его опыту и уровню квалификации;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г) своевременность – вознаграждение должно следовать за достижением результата;</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д) прозрачность – правила определения вознаграждения должны быть понятны каждому работнику.</w:t>
      </w:r>
    </w:p>
    <w:p w:rsidR="00C52EBE"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При этом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образовательной организации в целом.</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4.2 Для принятия решения об установлении работникам выплат стимулирующего характера, а также для оценки эффективности работы различных категорий работников в образовательной организации создается соответствующая комиссия с участием представительного органа работников</w:t>
      </w:r>
      <w:r w:rsidR="00C52EBE">
        <w:rPr>
          <w:rFonts w:ascii="Times New Roman" w:eastAsia="Times New Roman" w:hAnsi="Times New Roman" w:cs="Times New Roman"/>
          <w:color w:val="000000"/>
          <w:sz w:val="24"/>
          <w:szCs w:val="24"/>
          <w:lang w:eastAsia="ru-RU"/>
        </w:rPr>
        <w:t xml:space="preserve"> и </w:t>
      </w:r>
      <w:r w:rsidRPr="00536E95">
        <w:rPr>
          <w:rFonts w:ascii="Times New Roman" w:eastAsia="Times New Roman" w:hAnsi="Times New Roman" w:cs="Times New Roman"/>
          <w:color w:val="000000"/>
          <w:sz w:val="24"/>
          <w:szCs w:val="24"/>
          <w:lang w:eastAsia="ru-RU"/>
        </w:rPr>
        <w:t>Положение о порядке работы данной комиссии, а также формы оценочных листов для всех категорий работников утверждаются приказом руководителя организации.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4.3 Размеры выплат стимулирующего характера устанавливаются образовательной организацией самостоятельно в пределах имеющихся средств, в том числе внебюджетных по согласованию с профсоюзным комитетом и закрепляются в коллективном договоре, соглашениях в соответствии с положением об оплате труда работников организации.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4.4 Наименование, размер, периодичность и условия осуществления выплат стимулирующего характера, а также показатели и критерии оценки эффективности деятельности работника предусматриваются в трудовом договоре (дополнительном соглашении к трудовому договору).</w:t>
      </w:r>
    </w:p>
    <w:p w:rsidR="00462927" w:rsidRDefault="00826950" w:rsidP="00D45000">
      <w:pPr>
        <w:shd w:val="clear" w:color="auto" w:fill="FFFFFF"/>
        <w:spacing w:after="0"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Выплаты стимулирующего характера заместителям руководителей организаций </w:t>
      </w:r>
    </w:p>
    <w:p w:rsidR="00826950" w:rsidRPr="00536E95" w:rsidRDefault="00826950" w:rsidP="00D45000">
      <w:pPr>
        <w:shd w:val="clear" w:color="auto" w:fill="FFFFFF"/>
        <w:spacing w:after="0"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устанавливаются с учетом целевых показателей эффективности работы, устанавливаемых руководителем организации.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4.5 В организации устанавливаются следующие виды выплат стимулирующего характера:</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а) выплаты за интенсивность и высокие результаты работы:</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за интенсивность труда;</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за высокие результаты работы;</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за выполнение особо важных и ответственных работ;</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б) выплаты за качество выполняемых работ:</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r w:rsidR="00C52EBE">
        <w:rPr>
          <w:rFonts w:ascii="Times New Roman" w:eastAsia="Times New Roman" w:hAnsi="Times New Roman" w:cs="Times New Roman"/>
          <w:color w:val="000000"/>
          <w:sz w:val="24"/>
          <w:szCs w:val="24"/>
          <w:lang w:eastAsia="ru-RU"/>
        </w:rPr>
        <w:t xml:space="preserve">  </w:t>
      </w:r>
      <w:r w:rsidRPr="00536E95">
        <w:rPr>
          <w:rFonts w:ascii="Times New Roman" w:eastAsia="Times New Roman" w:hAnsi="Times New Roman" w:cs="Times New Roman"/>
          <w:color w:val="000000"/>
          <w:sz w:val="24"/>
          <w:szCs w:val="24"/>
          <w:lang w:eastAsia="ru-RU"/>
        </w:rPr>
        <w:t xml:space="preserve"> за наличие ученой степени, ведомственного почетного звания (нагрудного знака);</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lastRenderedPageBreak/>
        <w:t>      за образцовое выполнение муниципального задания;</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в) выплаты за стаж непрерывной работы;</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г) премиальные выплаты по итогам работы:</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премия по итогам работы за месяц;</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премия по итогам работы за квартал;</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премия по итогам работы за год;</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единовременная премия в связи с особо значимыми событиями.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4.6 Выплаты за интенсивность и высокие результаты работы:</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а) Устанавливается ежемесячная надбавка педагогическим работникам, отнесённым к категории молодых специалистов, 1000 рублей. Под молодыми специалистами понимаются лица, принятые на работу после окончания образовательного учреждения среднего профессионального или высшего профессионального образования в течение трёх лет включительно.</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б) Педагогическим работникам за личный вклад в общие результаты деятельности образовательной организации, участие в подготовке и организации социально-значимых мероприятий 20 % от ставки.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в) Тренерам-преподавателям</w:t>
      </w:r>
      <w:r w:rsidR="00D45000">
        <w:rPr>
          <w:rFonts w:ascii="Times New Roman" w:eastAsia="Times New Roman" w:hAnsi="Times New Roman" w:cs="Times New Roman"/>
          <w:color w:val="000000"/>
          <w:sz w:val="24"/>
          <w:szCs w:val="24"/>
          <w:lang w:eastAsia="ru-RU"/>
        </w:rPr>
        <w:t>, тренерам</w:t>
      </w:r>
      <w:r w:rsidRPr="00536E95">
        <w:rPr>
          <w:rFonts w:ascii="Times New Roman" w:eastAsia="Times New Roman" w:hAnsi="Times New Roman" w:cs="Times New Roman"/>
          <w:color w:val="000000"/>
          <w:sz w:val="24"/>
          <w:szCs w:val="24"/>
          <w:lang w:eastAsia="ru-RU"/>
        </w:rPr>
        <w:t xml:space="preserve"> за передачу одарённых и высокорезультативных учащихся в училище олимпийского резерва 25% от ставки.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г) Надбавка 30% от ставки устанавливается работникам за осуществление работы по охране труда.</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д) За инновационный подход к организации работы 10%;</w:t>
      </w:r>
    </w:p>
    <w:p w:rsidR="00462927" w:rsidRPr="00536E95" w:rsidRDefault="00826950" w:rsidP="00D45000">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е) За сохранение и улучшение материально-технической базы образовательной организации 10 %;</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ж) Педагогическим работникам за организацию и проведение на базе образовательной организации семинаров, совещаний, конференций и других районных массовых мероприятий: до 2 </w:t>
      </w:r>
      <w:r w:rsidR="00301200" w:rsidRPr="00536E95">
        <w:rPr>
          <w:rFonts w:ascii="Times New Roman" w:eastAsia="Times New Roman" w:hAnsi="Times New Roman" w:cs="Times New Roman"/>
          <w:color w:val="000000"/>
          <w:sz w:val="24"/>
          <w:szCs w:val="24"/>
          <w:lang w:eastAsia="ru-RU"/>
        </w:rPr>
        <w:t>мероприятий в</w:t>
      </w:r>
      <w:r w:rsidRPr="00536E95">
        <w:rPr>
          <w:rFonts w:ascii="Times New Roman" w:eastAsia="Times New Roman" w:hAnsi="Times New Roman" w:cs="Times New Roman"/>
          <w:color w:val="000000"/>
          <w:sz w:val="24"/>
          <w:szCs w:val="24"/>
          <w:lang w:eastAsia="ru-RU"/>
        </w:rPr>
        <w:t xml:space="preserve"> год – 10 % от ставки по основной должности, свыше 2 мероприятий в год - 20 % от ставки по основной должности.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и) Ежемесячная надбавка педагогическим работникам за участие в организации и проведении соревнований и спортивных мероприятий на выезде вне основного места работы в выходные и праздничные дни: до 5 мероприятий в год – 15 % от ставки, свыше 5 мероприятий в год - 20 % от ставки, свыше 10 мероприятий в год – 25 % от ставки.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4.7 Выплаты за качество выполняемых работ осуществляются на основании Перечня критериев и показателей качества предоставления образовательных услуг, утверждаемого </w:t>
      </w:r>
      <w:r w:rsidR="00D45000">
        <w:rPr>
          <w:rFonts w:ascii="Times New Roman" w:eastAsia="Times New Roman" w:hAnsi="Times New Roman" w:cs="Times New Roman"/>
          <w:color w:val="000000"/>
          <w:sz w:val="24"/>
          <w:szCs w:val="24"/>
          <w:lang w:eastAsia="ru-RU"/>
        </w:rPr>
        <w:t>организацией</w:t>
      </w:r>
      <w:r w:rsidR="00D45000" w:rsidRPr="00536E95">
        <w:rPr>
          <w:rFonts w:ascii="Times New Roman" w:eastAsia="Times New Roman" w:hAnsi="Times New Roman" w:cs="Times New Roman"/>
          <w:color w:val="000000"/>
          <w:sz w:val="24"/>
          <w:szCs w:val="24"/>
          <w:lang w:eastAsia="ru-RU"/>
        </w:rPr>
        <w:t xml:space="preserve"> </w:t>
      </w:r>
      <w:r w:rsidR="00D45000">
        <w:rPr>
          <w:rFonts w:ascii="Times New Roman" w:eastAsia="Times New Roman" w:hAnsi="Times New Roman" w:cs="Times New Roman"/>
          <w:color w:val="000000"/>
          <w:sz w:val="24"/>
          <w:szCs w:val="24"/>
          <w:lang w:eastAsia="ru-RU"/>
        </w:rPr>
        <w:t xml:space="preserve">дополнительного образования </w:t>
      </w:r>
      <w:r w:rsidRPr="00536E95">
        <w:rPr>
          <w:rFonts w:ascii="Times New Roman" w:eastAsia="Times New Roman" w:hAnsi="Times New Roman" w:cs="Times New Roman"/>
          <w:color w:val="000000"/>
          <w:sz w:val="24"/>
          <w:szCs w:val="24"/>
          <w:lang w:eastAsia="ru-RU"/>
        </w:rPr>
        <w:t>(Приложение 2).</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lastRenderedPageBreak/>
        <w:t>4.8 За наличие ученой степени, почетного звания, ведомственного почетного звания (нагрудного знака) устанавливается выплата стимулирующего характера:</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награжденным ведомственным почетным званием (нагрудным знаком) – в размере 15% установленного должностного оклада, ставки заработной платы по основной должности.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При наличии у работника двух и более почетных званий и (или) нагрудных знаков доплата производится по одному из оснований.</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4.9 Выплаты за стаж непрерывной работы могут устанавливаться в пределах утвержденного фонда оплаты труда:</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при стаже работы от 1 до 3 лет – 5%;</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при стаже работы от 3 до 5 лет – 10%;</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при стаже работы свыше 5 лет – 15%.</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4.10 В стаж непрерывной работы включается:</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время работы в образовательных организациях;</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время, когда педагогический работник фактически не работал, но за ним сохранялись место работы (должность) и заработная плата полностью или частично (в том числе время оплаченного вынужденного прогула при неправильном увольнении или переводе на другую работу и последующем восстановлении на работе);</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время обучения в учебных заведениях с отрывом от работы в связи с направлением учреждением для получения дополнительного профессионального образования, повышения квалификации или переподготовки;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периоды временной нетрудоспособности;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время отпуска по уходу за ребенком до достижения им возраста трех лет работникам, состоящим в трудовых отношениях с организацией;</w:t>
      </w:r>
    </w:p>
    <w:p w:rsidR="00462927" w:rsidRPr="00536E95" w:rsidRDefault="00826950" w:rsidP="00D45000">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время военной службы граждан, если в течение трех месяцев после увольнения с этой службы они поступили на работу в ту же организацию.</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4.11 Премиальные выплаты по итогам работы.</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Премирование работников производится в пределах фонда оплаты труда в соответствии с Положением о премировании работников </w:t>
      </w:r>
      <w:r w:rsidR="00301200">
        <w:rPr>
          <w:rFonts w:ascii="Times New Roman" w:eastAsia="Times New Roman" w:hAnsi="Times New Roman" w:cs="Times New Roman"/>
          <w:color w:val="000000"/>
          <w:sz w:val="24"/>
          <w:szCs w:val="24"/>
          <w:lang w:eastAsia="ru-RU"/>
        </w:rPr>
        <w:t>МБУ ДО «СШ Хабарского района»</w:t>
      </w:r>
      <w:r w:rsidRPr="00536E95">
        <w:rPr>
          <w:rFonts w:ascii="Times New Roman" w:eastAsia="Times New Roman" w:hAnsi="Times New Roman" w:cs="Times New Roman"/>
          <w:color w:val="000000"/>
          <w:sz w:val="24"/>
          <w:szCs w:val="24"/>
          <w:lang w:eastAsia="ru-RU"/>
        </w:rPr>
        <w:t>.</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4.12 Выплаты стимулирующего характера производятся ежемесячно по решению руководителя организации с учетом решения комиссии по установлению выплат в пределах фонда оплаты труда. Максимальный размер выплаты стимулирующего характера не ограничен.</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lastRenderedPageBreak/>
        <w:t>4.13 Фонд стимулирующих выплат за выполнение показ</w:t>
      </w:r>
      <w:r w:rsidR="00D45000">
        <w:rPr>
          <w:rFonts w:ascii="Times New Roman" w:eastAsia="Times New Roman" w:hAnsi="Times New Roman" w:cs="Times New Roman"/>
          <w:color w:val="000000"/>
          <w:sz w:val="24"/>
          <w:szCs w:val="24"/>
          <w:lang w:eastAsia="ru-RU"/>
        </w:rPr>
        <w:t xml:space="preserve">ателей качества </w:t>
      </w:r>
      <w:r w:rsidRPr="00536E95">
        <w:rPr>
          <w:rFonts w:ascii="Times New Roman" w:eastAsia="Times New Roman" w:hAnsi="Times New Roman" w:cs="Times New Roman"/>
          <w:color w:val="000000"/>
          <w:sz w:val="24"/>
          <w:szCs w:val="24"/>
          <w:lang w:eastAsia="ru-RU"/>
        </w:rPr>
        <w:t xml:space="preserve">услуг педагогическим работникам </w:t>
      </w:r>
      <w:r w:rsidR="00D45000" w:rsidRPr="00536E95">
        <w:rPr>
          <w:rFonts w:ascii="Times New Roman" w:eastAsia="Times New Roman" w:hAnsi="Times New Roman" w:cs="Times New Roman"/>
          <w:color w:val="000000"/>
          <w:sz w:val="24"/>
          <w:szCs w:val="24"/>
          <w:lang w:eastAsia="ru-RU"/>
        </w:rPr>
        <w:t xml:space="preserve">организаций </w:t>
      </w:r>
      <w:r w:rsidR="00D45000">
        <w:rPr>
          <w:rFonts w:ascii="Times New Roman" w:eastAsia="Times New Roman" w:hAnsi="Times New Roman" w:cs="Times New Roman"/>
          <w:color w:val="000000"/>
          <w:sz w:val="24"/>
          <w:szCs w:val="24"/>
          <w:lang w:eastAsia="ru-RU"/>
        </w:rPr>
        <w:t xml:space="preserve">дополнительного образования </w:t>
      </w:r>
      <w:r w:rsidRPr="00536E95">
        <w:rPr>
          <w:rFonts w:ascii="Times New Roman" w:eastAsia="Times New Roman" w:hAnsi="Times New Roman" w:cs="Times New Roman"/>
          <w:color w:val="000000"/>
          <w:sz w:val="24"/>
          <w:szCs w:val="24"/>
          <w:lang w:eastAsia="ru-RU"/>
        </w:rPr>
        <w:t>планируется отдельно (с учетом дополнительно выделенных средств). Расчет стоимости одного балла также осуществляется отдельно для педагогических работников и для остальных категорий работников.</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4.14 Размер выплаты стимулирующего характера по итогам работы может определяться как в процентах к окладу (ставке) по соответствующим квалификационным уровням профессиональной квалификационной группе работника, так и в абсолютном размере, с обязательным указанием в Положении об оплате труда организации перечня показателей эффективности деятельности.</w:t>
      </w:r>
    </w:p>
    <w:p w:rsidR="00826950" w:rsidRPr="00536E95" w:rsidRDefault="00826950" w:rsidP="00462927">
      <w:pPr>
        <w:shd w:val="clear" w:color="auto" w:fill="FFFFFF"/>
        <w:spacing w:before="100" w:beforeAutospacing="1" w:after="100" w:afterAutospacing="1" w:line="240" w:lineRule="auto"/>
        <w:ind w:left="1134"/>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b/>
          <w:bCs/>
          <w:color w:val="000000"/>
          <w:sz w:val="24"/>
          <w:szCs w:val="24"/>
          <w:lang w:eastAsia="ru-RU"/>
        </w:rPr>
        <w:t>Раздел V. Порядок оплаты труда педагогических работников муниципальной образовательной организации дополнительного образования спортивной направленности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5.1 Норматив оплаты труда тренеров-преподавателей по спорту в спортивно-оздоровительных группах и группах начальной подготовки устанавливается в зависимости от численного состава занимающихся и объема учебно-тренировочной работы:</w:t>
      </w:r>
    </w:p>
    <w:p w:rsidR="00826950" w:rsidRPr="00536E95" w:rsidRDefault="00826950" w:rsidP="00826950">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63"/>
        <w:gridCol w:w="2469"/>
        <w:gridCol w:w="1057"/>
        <w:gridCol w:w="1562"/>
        <w:gridCol w:w="1598"/>
        <w:gridCol w:w="1296"/>
      </w:tblGrid>
      <w:tr w:rsidR="008039C5" w:rsidRPr="00536E95" w:rsidTr="006F618A">
        <w:trPr>
          <w:tblCellSpacing w:w="0" w:type="dxa"/>
          <w:jc w:val="center"/>
        </w:trPr>
        <w:tc>
          <w:tcPr>
            <w:tcW w:w="363"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w:t>
            </w:r>
          </w:p>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п/п</w:t>
            </w:r>
          </w:p>
        </w:tc>
        <w:tc>
          <w:tcPr>
            <w:tcW w:w="2469"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Этап подготовки</w:t>
            </w:r>
          </w:p>
        </w:tc>
        <w:tc>
          <w:tcPr>
            <w:tcW w:w="1057"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Период обучения (лет)</w:t>
            </w:r>
          </w:p>
        </w:tc>
        <w:tc>
          <w:tcPr>
            <w:tcW w:w="1562"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Минимальная наполняемость групп (чел)</w:t>
            </w:r>
          </w:p>
        </w:tc>
        <w:tc>
          <w:tcPr>
            <w:tcW w:w="1598" w:type="dxa"/>
            <w:shd w:val="clear" w:color="auto" w:fill="FFFFFF"/>
            <w:vAlign w:val="center"/>
            <w:hideMark/>
          </w:tcPr>
          <w:p w:rsidR="008039C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p>
          <w:p w:rsidR="008039C5" w:rsidRPr="00536E95" w:rsidRDefault="008039C5" w:rsidP="008039C5">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Максимальный объем учебно-тренировочной работы (часов в </w:t>
            </w:r>
            <w:proofErr w:type="spellStart"/>
            <w:r w:rsidRPr="00536E95">
              <w:rPr>
                <w:rFonts w:ascii="Times New Roman" w:eastAsia="Times New Roman" w:hAnsi="Times New Roman" w:cs="Times New Roman"/>
                <w:color w:val="000000"/>
                <w:sz w:val="24"/>
                <w:szCs w:val="24"/>
                <w:lang w:eastAsia="ru-RU"/>
              </w:rPr>
              <w:t>нед</w:t>
            </w:r>
            <w:proofErr w:type="spellEnd"/>
            <w:r w:rsidRPr="00536E95">
              <w:rPr>
                <w:rFonts w:ascii="Times New Roman" w:eastAsia="Times New Roman" w:hAnsi="Times New Roman" w:cs="Times New Roman"/>
                <w:color w:val="000000"/>
                <w:sz w:val="24"/>
                <w:szCs w:val="24"/>
                <w:lang w:eastAsia="ru-RU"/>
              </w:rPr>
              <w:t>)</w:t>
            </w:r>
          </w:p>
        </w:tc>
        <w:tc>
          <w:tcPr>
            <w:tcW w:w="1296" w:type="dxa"/>
            <w:shd w:val="clear" w:color="auto" w:fill="FFFFFF"/>
            <w:vAlign w:val="center"/>
            <w:hideMark/>
          </w:tcPr>
          <w:p w:rsidR="008039C5" w:rsidRPr="00536E95" w:rsidRDefault="008039C5" w:rsidP="00DB169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Норматив оплаты труда (процент</w:t>
            </w:r>
            <w:r w:rsidR="00DB169F">
              <w:rPr>
                <w:rFonts w:ascii="Times New Roman" w:eastAsia="Times New Roman" w:hAnsi="Times New Roman" w:cs="Times New Roman"/>
                <w:color w:val="000000"/>
                <w:sz w:val="24"/>
                <w:szCs w:val="24"/>
                <w:lang w:eastAsia="ru-RU"/>
              </w:rPr>
              <w:t xml:space="preserve">    </w:t>
            </w:r>
            <w:r w:rsidRPr="00536E95">
              <w:rPr>
                <w:rFonts w:ascii="Times New Roman" w:eastAsia="Times New Roman" w:hAnsi="Times New Roman" w:cs="Times New Roman"/>
                <w:color w:val="000000"/>
                <w:sz w:val="24"/>
                <w:szCs w:val="24"/>
                <w:lang w:eastAsia="ru-RU"/>
              </w:rPr>
              <w:t xml:space="preserve">на 1 </w:t>
            </w:r>
            <w:proofErr w:type="spellStart"/>
            <w:r w:rsidRPr="00536E95">
              <w:rPr>
                <w:rFonts w:ascii="Times New Roman" w:eastAsia="Times New Roman" w:hAnsi="Times New Roman" w:cs="Times New Roman"/>
                <w:color w:val="000000"/>
                <w:sz w:val="24"/>
                <w:szCs w:val="24"/>
                <w:lang w:eastAsia="ru-RU"/>
              </w:rPr>
              <w:t>занимающ</w:t>
            </w:r>
            <w:proofErr w:type="spellEnd"/>
            <w:r w:rsidRPr="00536E95">
              <w:rPr>
                <w:rFonts w:ascii="Times New Roman" w:eastAsia="Times New Roman" w:hAnsi="Times New Roman" w:cs="Times New Roman"/>
                <w:color w:val="000000"/>
                <w:sz w:val="24"/>
                <w:szCs w:val="24"/>
                <w:lang w:eastAsia="ru-RU"/>
              </w:rPr>
              <w:t>)</w:t>
            </w:r>
          </w:p>
        </w:tc>
      </w:tr>
      <w:tr w:rsidR="008039C5" w:rsidRPr="00536E95" w:rsidTr="006F618A">
        <w:trPr>
          <w:tblCellSpacing w:w="0" w:type="dxa"/>
          <w:jc w:val="center"/>
        </w:trPr>
        <w:tc>
          <w:tcPr>
            <w:tcW w:w="363"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w:t>
            </w:r>
          </w:p>
        </w:tc>
        <w:tc>
          <w:tcPr>
            <w:tcW w:w="2469" w:type="dxa"/>
            <w:shd w:val="clear" w:color="auto" w:fill="FFFFFF"/>
            <w:vAlign w:val="center"/>
            <w:hideMark/>
          </w:tcPr>
          <w:p w:rsidR="008039C5" w:rsidRPr="00536E95" w:rsidRDefault="008039C5"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Спортивно- оздоровительный</w:t>
            </w:r>
          </w:p>
        </w:tc>
        <w:tc>
          <w:tcPr>
            <w:tcW w:w="1057"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весь период</w:t>
            </w:r>
          </w:p>
        </w:tc>
        <w:tc>
          <w:tcPr>
            <w:tcW w:w="1562"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15</w:t>
            </w:r>
          </w:p>
        </w:tc>
        <w:tc>
          <w:tcPr>
            <w:tcW w:w="1598"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6</w:t>
            </w:r>
          </w:p>
        </w:tc>
        <w:tc>
          <w:tcPr>
            <w:tcW w:w="1296"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2,2</w:t>
            </w:r>
          </w:p>
        </w:tc>
      </w:tr>
      <w:tr w:rsidR="008039C5" w:rsidRPr="00536E95" w:rsidTr="006F618A">
        <w:trPr>
          <w:trHeight w:val="330"/>
          <w:tblCellSpacing w:w="0" w:type="dxa"/>
          <w:jc w:val="center"/>
        </w:trPr>
        <w:tc>
          <w:tcPr>
            <w:tcW w:w="363" w:type="dxa"/>
            <w:vMerge w:val="restart"/>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2</w:t>
            </w:r>
          </w:p>
        </w:tc>
        <w:tc>
          <w:tcPr>
            <w:tcW w:w="2469" w:type="dxa"/>
            <w:vMerge w:val="restart"/>
            <w:shd w:val="clear" w:color="auto" w:fill="FFFFFF"/>
            <w:vAlign w:val="center"/>
            <w:hideMark/>
          </w:tcPr>
          <w:p w:rsidR="008039C5" w:rsidRPr="00536E95" w:rsidRDefault="008039C5"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Начальный</w:t>
            </w:r>
          </w:p>
        </w:tc>
        <w:tc>
          <w:tcPr>
            <w:tcW w:w="1057"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до года</w:t>
            </w:r>
          </w:p>
        </w:tc>
        <w:tc>
          <w:tcPr>
            <w:tcW w:w="1562"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15</w:t>
            </w:r>
          </w:p>
        </w:tc>
        <w:tc>
          <w:tcPr>
            <w:tcW w:w="1598"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6</w:t>
            </w:r>
          </w:p>
        </w:tc>
        <w:tc>
          <w:tcPr>
            <w:tcW w:w="1296"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2,2</w:t>
            </w:r>
          </w:p>
        </w:tc>
      </w:tr>
      <w:tr w:rsidR="008039C5" w:rsidRPr="00536E95" w:rsidTr="006F618A">
        <w:trPr>
          <w:tblCellSpacing w:w="0" w:type="dxa"/>
          <w:jc w:val="center"/>
        </w:trPr>
        <w:tc>
          <w:tcPr>
            <w:tcW w:w="0" w:type="auto"/>
            <w:vMerge/>
            <w:shd w:val="clear" w:color="auto" w:fill="FFFFFF"/>
            <w:vAlign w:val="center"/>
            <w:hideMark/>
          </w:tcPr>
          <w:p w:rsidR="008039C5" w:rsidRPr="00536E95" w:rsidRDefault="008039C5" w:rsidP="00826950">
            <w:pPr>
              <w:spacing w:after="0" w:line="240" w:lineRule="auto"/>
              <w:rPr>
                <w:rFonts w:ascii="Times New Roman" w:eastAsia="Times New Roman" w:hAnsi="Times New Roman" w:cs="Times New Roman"/>
                <w:color w:val="000000"/>
                <w:sz w:val="24"/>
                <w:szCs w:val="24"/>
                <w:lang w:eastAsia="ru-RU"/>
              </w:rPr>
            </w:pPr>
          </w:p>
        </w:tc>
        <w:tc>
          <w:tcPr>
            <w:tcW w:w="0" w:type="auto"/>
            <w:vMerge/>
            <w:shd w:val="clear" w:color="auto" w:fill="FFFFFF"/>
            <w:vAlign w:val="center"/>
            <w:hideMark/>
          </w:tcPr>
          <w:p w:rsidR="008039C5" w:rsidRPr="00536E95" w:rsidRDefault="008039C5" w:rsidP="00826950">
            <w:pPr>
              <w:spacing w:after="0" w:line="240" w:lineRule="auto"/>
              <w:rPr>
                <w:rFonts w:ascii="Times New Roman" w:eastAsia="Times New Roman" w:hAnsi="Times New Roman" w:cs="Times New Roman"/>
                <w:color w:val="000000"/>
                <w:sz w:val="24"/>
                <w:szCs w:val="24"/>
                <w:lang w:eastAsia="ru-RU"/>
              </w:rPr>
            </w:pPr>
          </w:p>
        </w:tc>
        <w:tc>
          <w:tcPr>
            <w:tcW w:w="1057"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свыше года</w:t>
            </w:r>
          </w:p>
        </w:tc>
        <w:tc>
          <w:tcPr>
            <w:tcW w:w="1562"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14</w:t>
            </w:r>
          </w:p>
        </w:tc>
        <w:tc>
          <w:tcPr>
            <w:tcW w:w="1598"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9</w:t>
            </w:r>
          </w:p>
        </w:tc>
        <w:tc>
          <w:tcPr>
            <w:tcW w:w="1296" w:type="dxa"/>
            <w:shd w:val="clear" w:color="auto" w:fill="FFFFFF"/>
            <w:vAlign w:val="center"/>
            <w:hideMark/>
          </w:tcPr>
          <w:p w:rsidR="008039C5" w:rsidRPr="00536E95" w:rsidRDefault="008039C5"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3,6</w:t>
            </w:r>
          </w:p>
        </w:tc>
      </w:tr>
    </w:tbl>
    <w:p w:rsidR="00826950" w:rsidRDefault="00826950"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p>
    <w:p w:rsidR="007B22F9" w:rsidRDefault="007B22F9"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7B22F9" w:rsidRDefault="007B22F9"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462927" w:rsidRDefault="00462927"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462927" w:rsidRDefault="00462927"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6F618A" w:rsidRDefault="006F618A"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6F618A" w:rsidRDefault="006F618A"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6F618A" w:rsidRDefault="006F618A"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462927" w:rsidRDefault="00462927"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462927" w:rsidRDefault="00462927"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462927" w:rsidRDefault="00462927"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462927" w:rsidRDefault="00462927"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462927" w:rsidRDefault="00462927"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462927" w:rsidRDefault="00462927"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462927" w:rsidRDefault="00462927"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462927" w:rsidRDefault="00462927"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462927" w:rsidRPr="00536E95" w:rsidRDefault="00462927"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i/>
          <w:iCs/>
          <w:color w:val="000000"/>
          <w:sz w:val="24"/>
          <w:szCs w:val="24"/>
          <w:lang w:eastAsia="ru-RU"/>
        </w:rPr>
        <w:t>Примечания:</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i/>
          <w:iCs/>
          <w:color w:val="000000"/>
          <w:sz w:val="24"/>
          <w:szCs w:val="24"/>
          <w:lang w:eastAsia="ru-RU"/>
        </w:rPr>
        <w:t>а) Ставка заработной платы тренера-преподавателя по спорту (при оплате его труда в зависимости от недельной учебно-тренировочной работы) устанавливается за 18 часов учебной нагрузки в неделю.</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i/>
          <w:iCs/>
          <w:color w:val="000000"/>
          <w:sz w:val="24"/>
          <w:szCs w:val="24"/>
          <w:lang w:eastAsia="ru-RU"/>
        </w:rPr>
        <w:t>б) Возраст занимающихся в спортивно-оздоровительных группах 6-17 лет. Решение о проведении занятий с детьми дошкольного возраста принимает учредитель при наличии разрешения органов здравоохранения.</w:t>
      </w:r>
    </w:p>
    <w:p w:rsidR="00E83343"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5.2 Норматив оплаты труда тренеров-преподавателей по спорту за подготовку 1 занимающегося на этапах спортивной подготовки устанавливается с учетом режима учебно-тренировочной работы</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60"/>
        <w:gridCol w:w="2265"/>
        <w:gridCol w:w="1815"/>
        <w:gridCol w:w="1230"/>
        <w:gridCol w:w="1215"/>
        <w:gridCol w:w="1035"/>
        <w:gridCol w:w="1635"/>
      </w:tblGrid>
      <w:tr w:rsidR="00826950" w:rsidRPr="00536E95" w:rsidTr="00BF6314">
        <w:trPr>
          <w:trHeight w:val="1005"/>
          <w:tblCellSpacing w:w="0" w:type="dxa"/>
          <w:jc w:val="center"/>
        </w:trPr>
        <w:tc>
          <w:tcPr>
            <w:tcW w:w="660" w:type="dxa"/>
            <w:vMerge w:val="restart"/>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w:t>
            </w:r>
          </w:p>
          <w:p w:rsidR="00826950" w:rsidRPr="00536E95"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п/п</w:t>
            </w:r>
          </w:p>
        </w:tc>
        <w:tc>
          <w:tcPr>
            <w:tcW w:w="2265" w:type="dxa"/>
            <w:vMerge w:val="restart"/>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Этап подготовки</w:t>
            </w:r>
          </w:p>
        </w:tc>
        <w:tc>
          <w:tcPr>
            <w:tcW w:w="1815" w:type="dxa"/>
            <w:vMerge w:val="restart"/>
            <w:shd w:val="clear" w:color="auto" w:fill="FFFFFF"/>
            <w:vAlign w:val="center"/>
            <w:hideMark/>
          </w:tcPr>
          <w:p w:rsidR="00826950" w:rsidRPr="00536E95"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Период обучения</w:t>
            </w:r>
          </w:p>
        </w:tc>
        <w:tc>
          <w:tcPr>
            <w:tcW w:w="3480" w:type="dxa"/>
            <w:gridSpan w:val="3"/>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Норматив оплаты труда тренера – преподавателя по спорту за подготовку 1 занимающегося (в процентах от ставки)</w:t>
            </w:r>
          </w:p>
        </w:tc>
        <w:tc>
          <w:tcPr>
            <w:tcW w:w="1635" w:type="dxa"/>
            <w:vMerge w:val="restart"/>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Максимальный режим учебно-тренировочной работы (часов в неделю)</w:t>
            </w:r>
          </w:p>
        </w:tc>
      </w:tr>
      <w:tr w:rsidR="00826950" w:rsidRPr="00536E95" w:rsidTr="00BF6314">
        <w:trPr>
          <w:trHeight w:val="285"/>
          <w:tblCellSpacing w:w="0" w:type="dxa"/>
          <w:jc w:val="center"/>
        </w:trPr>
        <w:tc>
          <w:tcPr>
            <w:tcW w:w="0" w:type="auto"/>
            <w:vMerge/>
            <w:shd w:val="clear" w:color="auto" w:fill="FFFFFF"/>
            <w:vAlign w:val="center"/>
            <w:hideMark/>
          </w:tcPr>
          <w:p w:rsidR="00826950" w:rsidRPr="00536E95" w:rsidRDefault="00826950" w:rsidP="00826950">
            <w:pPr>
              <w:spacing w:after="0" w:line="240" w:lineRule="auto"/>
              <w:rPr>
                <w:rFonts w:ascii="Times New Roman" w:eastAsia="Times New Roman" w:hAnsi="Times New Roman" w:cs="Times New Roman"/>
                <w:color w:val="000000"/>
                <w:sz w:val="24"/>
                <w:szCs w:val="24"/>
                <w:lang w:eastAsia="ru-RU"/>
              </w:rPr>
            </w:pPr>
          </w:p>
        </w:tc>
        <w:tc>
          <w:tcPr>
            <w:tcW w:w="0" w:type="auto"/>
            <w:vMerge/>
            <w:shd w:val="clear" w:color="auto" w:fill="FFFFFF"/>
            <w:vAlign w:val="center"/>
            <w:hideMark/>
          </w:tcPr>
          <w:p w:rsidR="00826950" w:rsidRPr="00536E95" w:rsidRDefault="00826950" w:rsidP="00826950">
            <w:pPr>
              <w:spacing w:after="0" w:line="240" w:lineRule="auto"/>
              <w:rPr>
                <w:rFonts w:ascii="Times New Roman" w:eastAsia="Times New Roman" w:hAnsi="Times New Roman" w:cs="Times New Roman"/>
                <w:color w:val="000000"/>
                <w:sz w:val="24"/>
                <w:szCs w:val="24"/>
                <w:lang w:eastAsia="ru-RU"/>
              </w:rPr>
            </w:pPr>
          </w:p>
        </w:tc>
        <w:tc>
          <w:tcPr>
            <w:tcW w:w="0" w:type="auto"/>
            <w:vMerge/>
            <w:shd w:val="clear" w:color="auto" w:fill="FFFFFF"/>
            <w:vAlign w:val="center"/>
            <w:hideMark/>
          </w:tcPr>
          <w:p w:rsidR="00826950" w:rsidRPr="00536E95" w:rsidRDefault="00826950" w:rsidP="00826950">
            <w:pPr>
              <w:spacing w:after="0" w:line="240" w:lineRule="auto"/>
              <w:rPr>
                <w:rFonts w:ascii="Times New Roman" w:eastAsia="Times New Roman" w:hAnsi="Times New Roman" w:cs="Times New Roman"/>
                <w:color w:val="000000"/>
                <w:sz w:val="24"/>
                <w:szCs w:val="24"/>
                <w:lang w:eastAsia="ru-RU"/>
              </w:rPr>
            </w:pPr>
          </w:p>
        </w:tc>
        <w:tc>
          <w:tcPr>
            <w:tcW w:w="3480" w:type="dxa"/>
            <w:gridSpan w:val="3"/>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Группа видов спорта</w:t>
            </w:r>
          </w:p>
        </w:tc>
        <w:tc>
          <w:tcPr>
            <w:tcW w:w="0" w:type="auto"/>
            <w:vMerge/>
            <w:shd w:val="clear" w:color="auto" w:fill="FFFFFF"/>
            <w:vAlign w:val="center"/>
            <w:hideMark/>
          </w:tcPr>
          <w:p w:rsidR="00826950" w:rsidRPr="00536E95" w:rsidRDefault="00826950" w:rsidP="00826950">
            <w:pPr>
              <w:spacing w:after="0" w:line="240" w:lineRule="auto"/>
              <w:rPr>
                <w:rFonts w:ascii="Times New Roman" w:eastAsia="Times New Roman" w:hAnsi="Times New Roman" w:cs="Times New Roman"/>
                <w:color w:val="000000"/>
                <w:sz w:val="24"/>
                <w:szCs w:val="24"/>
                <w:lang w:eastAsia="ru-RU"/>
              </w:rPr>
            </w:pPr>
          </w:p>
        </w:tc>
      </w:tr>
      <w:tr w:rsidR="00826950" w:rsidRPr="00536E95" w:rsidTr="00BF6314">
        <w:trPr>
          <w:trHeight w:val="270"/>
          <w:tblCellSpacing w:w="0" w:type="dxa"/>
          <w:jc w:val="center"/>
        </w:trPr>
        <w:tc>
          <w:tcPr>
            <w:tcW w:w="0" w:type="auto"/>
            <w:vMerge/>
            <w:shd w:val="clear" w:color="auto" w:fill="FFFFFF"/>
            <w:vAlign w:val="center"/>
            <w:hideMark/>
          </w:tcPr>
          <w:p w:rsidR="00826950" w:rsidRPr="00536E95" w:rsidRDefault="00826950" w:rsidP="00826950">
            <w:pPr>
              <w:spacing w:after="0" w:line="240" w:lineRule="auto"/>
              <w:rPr>
                <w:rFonts w:ascii="Times New Roman" w:eastAsia="Times New Roman" w:hAnsi="Times New Roman" w:cs="Times New Roman"/>
                <w:color w:val="000000"/>
                <w:sz w:val="24"/>
                <w:szCs w:val="24"/>
                <w:lang w:eastAsia="ru-RU"/>
              </w:rPr>
            </w:pPr>
          </w:p>
        </w:tc>
        <w:tc>
          <w:tcPr>
            <w:tcW w:w="0" w:type="auto"/>
            <w:vMerge/>
            <w:shd w:val="clear" w:color="auto" w:fill="FFFFFF"/>
            <w:vAlign w:val="center"/>
            <w:hideMark/>
          </w:tcPr>
          <w:p w:rsidR="00826950" w:rsidRPr="00536E95" w:rsidRDefault="00826950" w:rsidP="00826950">
            <w:pPr>
              <w:spacing w:after="0" w:line="240" w:lineRule="auto"/>
              <w:rPr>
                <w:rFonts w:ascii="Times New Roman" w:eastAsia="Times New Roman" w:hAnsi="Times New Roman" w:cs="Times New Roman"/>
                <w:color w:val="000000"/>
                <w:sz w:val="24"/>
                <w:szCs w:val="24"/>
                <w:lang w:eastAsia="ru-RU"/>
              </w:rPr>
            </w:pPr>
          </w:p>
        </w:tc>
        <w:tc>
          <w:tcPr>
            <w:tcW w:w="0" w:type="auto"/>
            <w:vMerge/>
            <w:shd w:val="clear" w:color="auto" w:fill="FFFFFF"/>
            <w:vAlign w:val="center"/>
            <w:hideMark/>
          </w:tcPr>
          <w:p w:rsidR="00826950" w:rsidRPr="00536E95" w:rsidRDefault="00826950" w:rsidP="00826950">
            <w:pPr>
              <w:spacing w:after="0" w:line="240" w:lineRule="auto"/>
              <w:rPr>
                <w:rFonts w:ascii="Times New Roman" w:eastAsia="Times New Roman" w:hAnsi="Times New Roman" w:cs="Times New Roman"/>
                <w:color w:val="000000"/>
                <w:sz w:val="24"/>
                <w:szCs w:val="24"/>
                <w:lang w:eastAsia="ru-RU"/>
              </w:rPr>
            </w:pPr>
          </w:p>
        </w:tc>
        <w:tc>
          <w:tcPr>
            <w:tcW w:w="1230"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w:t>
            </w:r>
          </w:p>
        </w:tc>
        <w:tc>
          <w:tcPr>
            <w:tcW w:w="1215"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2</w:t>
            </w:r>
          </w:p>
        </w:tc>
        <w:tc>
          <w:tcPr>
            <w:tcW w:w="1035"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3</w:t>
            </w:r>
          </w:p>
        </w:tc>
        <w:tc>
          <w:tcPr>
            <w:tcW w:w="0" w:type="auto"/>
            <w:vMerge/>
            <w:shd w:val="clear" w:color="auto" w:fill="FFFFFF"/>
            <w:vAlign w:val="center"/>
            <w:hideMark/>
          </w:tcPr>
          <w:p w:rsidR="00826950" w:rsidRPr="00536E95" w:rsidRDefault="00826950" w:rsidP="00826950">
            <w:pPr>
              <w:spacing w:after="0" w:line="240" w:lineRule="auto"/>
              <w:rPr>
                <w:rFonts w:ascii="Times New Roman" w:eastAsia="Times New Roman" w:hAnsi="Times New Roman" w:cs="Times New Roman"/>
                <w:color w:val="000000"/>
                <w:sz w:val="24"/>
                <w:szCs w:val="24"/>
                <w:lang w:eastAsia="ru-RU"/>
              </w:rPr>
            </w:pPr>
          </w:p>
        </w:tc>
      </w:tr>
      <w:tr w:rsidR="00826950" w:rsidRPr="00536E95" w:rsidTr="00BF6314">
        <w:trPr>
          <w:trHeight w:val="285"/>
          <w:tblCellSpacing w:w="0" w:type="dxa"/>
          <w:jc w:val="center"/>
        </w:trPr>
        <w:tc>
          <w:tcPr>
            <w:tcW w:w="660" w:type="dxa"/>
            <w:vMerge w:val="restart"/>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w:t>
            </w:r>
          </w:p>
        </w:tc>
        <w:tc>
          <w:tcPr>
            <w:tcW w:w="2265" w:type="dxa"/>
            <w:vMerge w:val="restart"/>
            <w:shd w:val="clear" w:color="auto" w:fill="FFFFFF"/>
            <w:vAlign w:val="center"/>
            <w:hideMark/>
          </w:tcPr>
          <w:p w:rsidR="00826950" w:rsidRPr="00536E95"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Учебно-тренировочный</w:t>
            </w:r>
          </w:p>
        </w:tc>
        <w:tc>
          <w:tcPr>
            <w:tcW w:w="1815" w:type="dxa"/>
            <w:shd w:val="clear" w:color="auto" w:fill="FFFFFF"/>
            <w:vAlign w:val="center"/>
            <w:hideMark/>
          </w:tcPr>
          <w:p w:rsidR="00826950" w:rsidRPr="00536E95"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до 2-х лет</w:t>
            </w:r>
          </w:p>
        </w:tc>
        <w:tc>
          <w:tcPr>
            <w:tcW w:w="1230"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6</w:t>
            </w:r>
          </w:p>
        </w:tc>
        <w:tc>
          <w:tcPr>
            <w:tcW w:w="1215"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4</w:t>
            </w:r>
          </w:p>
        </w:tc>
        <w:tc>
          <w:tcPr>
            <w:tcW w:w="1035"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5</w:t>
            </w:r>
          </w:p>
        </w:tc>
        <w:tc>
          <w:tcPr>
            <w:tcW w:w="1635"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12</w:t>
            </w:r>
          </w:p>
        </w:tc>
      </w:tr>
      <w:tr w:rsidR="00826950" w:rsidRPr="00536E95" w:rsidTr="00BF6314">
        <w:trPr>
          <w:tblCellSpacing w:w="0" w:type="dxa"/>
          <w:jc w:val="center"/>
        </w:trPr>
        <w:tc>
          <w:tcPr>
            <w:tcW w:w="0" w:type="auto"/>
            <w:vMerge/>
            <w:shd w:val="clear" w:color="auto" w:fill="FFFFFF"/>
            <w:vAlign w:val="center"/>
            <w:hideMark/>
          </w:tcPr>
          <w:p w:rsidR="00826950" w:rsidRPr="00536E95" w:rsidRDefault="00826950" w:rsidP="00826950">
            <w:pPr>
              <w:spacing w:after="0" w:line="240" w:lineRule="auto"/>
              <w:rPr>
                <w:rFonts w:ascii="Times New Roman" w:eastAsia="Times New Roman" w:hAnsi="Times New Roman" w:cs="Times New Roman"/>
                <w:color w:val="000000"/>
                <w:sz w:val="24"/>
                <w:szCs w:val="24"/>
                <w:lang w:eastAsia="ru-RU"/>
              </w:rPr>
            </w:pPr>
          </w:p>
        </w:tc>
        <w:tc>
          <w:tcPr>
            <w:tcW w:w="0" w:type="auto"/>
            <w:vMerge/>
            <w:shd w:val="clear" w:color="auto" w:fill="FFFFFF"/>
            <w:vAlign w:val="center"/>
            <w:hideMark/>
          </w:tcPr>
          <w:p w:rsidR="00826950" w:rsidRPr="00536E95" w:rsidRDefault="00826950" w:rsidP="00826950">
            <w:pPr>
              <w:spacing w:after="0" w:line="240" w:lineRule="auto"/>
              <w:rPr>
                <w:rFonts w:ascii="Times New Roman" w:eastAsia="Times New Roman" w:hAnsi="Times New Roman" w:cs="Times New Roman"/>
                <w:color w:val="000000"/>
                <w:sz w:val="24"/>
                <w:szCs w:val="24"/>
                <w:lang w:eastAsia="ru-RU"/>
              </w:rPr>
            </w:pPr>
          </w:p>
        </w:tc>
        <w:tc>
          <w:tcPr>
            <w:tcW w:w="1815" w:type="dxa"/>
            <w:shd w:val="clear" w:color="auto" w:fill="FFFFFF"/>
            <w:vAlign w:val="center"/>
            <w:hideMark/>
          </w:tcPr>
          <w:p w:rsidR="00826950" w:rsidRPr="00536E95"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свыше 2-х лет</w:t>
            </w:r>
          </w:p>
        </w:tc>
        <w:tc>
          <w:tcPr>
            <w:tcW w:w="1230"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14</w:t>
            </w:r>
          </w:p>
        </w:tc>
        <w:tc>
          <w:tcPr>
            <w:tcW w:w="1215"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6</w:t>
            </w:r>
          </w:p>
        </w:tc>
        <w:tc>
          <w:tcPr>
            <w:tcW w:w="1035"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10</w:t>
            </w:r>
          </w:p>
        </w:tc>
        <w:tc>
          <w:tcPr>
            <w:tcW w:w="1635"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18</w:t>
            </w:r>
          </w:p>
        </w:tc>
      </w:tr>
    </w:tbl>
    <w:p w:rsidR="00826950" w:rsidRPr="00536E95" w:rsidRDefault="00826950" w:rsidP="00462927">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i/>
          <w:iCs/>
          <w:color w:val="000000"/>
          <w:sz w:val="24"/>
          <w:szCs w:val="24"/>
          <w:lang w:eastAsia="ru-RU"/>
        </w:rPr>
        <w:t>Примечания:</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i/>
          <w:iCs/>
          <w:color w:val="000000"/>
          <w:sz w:val="24"/>
          <w:szCs w:val="24"/>
          <w:lang w:eastAsia="ru-RU"/>
        </w:rPr>
        <w:t>а) Недельный режим учебно-тренировочной работы является максимальным, устанавливается в зависимости от специфики вида спорта, периода и задач подготовки. Годовой объем учебно-тренировочной работы, предусмотренный указанными режимами работы, начиная с учебно-тренировочного этапа подготовки, может быть сокращен не более чем на 25 процентов.</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i/>
          <w:iCs/>
          <w:color w:val="000000"/>
          <w:sz w:val="24"/>
          <w:szCs w:val="24"/>
          <w:lang w:eastAsia="ru-RU"/>
        </w:rPr>
        <w:t>б) В видах спорта, включенных в I группу, кроме основного тренера-преподавателя, могут привлекаться тренеры-преподаватели по смежным видам спорта (акробатике, хореографии и другим) при условии одновременной работы со спортсменами. Оплата их труда не должна суммарно превышать половины от размера норматива оплаты труда, предусмотренного для основного тренера-преподавателя.</w:t>
      </w:r>
    </w:p>
    <w:p w:rsidR="00826950"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5.3 Группы видов спорта с учетом минимального возраста зачисления детей в образовательную организацию дополнительного образования спортивной направленности по этим видам спорта определяются по следующим показателям:</w:t>
      </w:r>
    </w:p>
    <w:p w:rsidR="00462927" w:rsidRDefault="00462927"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462927" w:rsidRDefault="00462927"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462927" w:rsidRDefault="00462927"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462927" w:rsidRDefault="00462927"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462927" w:rsidRDefault="00462927"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462927" w:rsidRDefault="00462927"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462927" w:rsidRDefault="00462927"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462927" w:rsidRDefault="00462927"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462927" w:rsidRPr="00536E95" w:rsidRDefault="00462927"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990"/>
        <w:gridCol w:w="3300"/>
        <w:gridCol w:w="2190"/>
        <w:gridCol w:w="2790"/>
      </w:tblGrid>
      <w:tr w:rsidR="00826950" w:rsidRPr="00536E95" w:rsidTr="00BF6314">
        <w:trPr>
          <w:tblHeader/>
          <w:tblCellSpacing w:w="0" w:type="dxa"/>
          <w:jc w:val="center"/>
        </w:trPr>
        <w:tc>
          <w:tcPr>
            <w:tcW w:w="990"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b/>
                <w:bCs/>
                <w:color w:val="000000"/>
                <w:sz w:val="24"/>
                <w:szCs w:val="24"/>
                <w:lang w:eastAsia="ru-RU"/>
              </w:rPr>
            </w:pPr>
            <w:r w:rsidRPr="00536E95">
              <w:rPr>
                <w:rFonts w:ascii="Times New Roman" w:eastAsia="Times New Roman" w:hAnsi="Times New Roman" w:cs="Times New Roman"/>
                <w:b/>
                <w:bCs/>
                <w:color w:val="000000"/>
                <w:sz w:val="24"/>
                <w:szCs w:val="24"/>
                <w:lang w:eastAsia="ru-RU"/>
              </w:rPr>
              <w:t>возраст</w:t>
            </w:r>
          </w:p>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b/>
                <w:bCs/>
                <w:color w:val="000000"/>
                <w:sz w:val="24"/>
                <w:szCs w:val="24"/>
                <w:lang w:eastAsia="ru-RU"/>
              </w:rPr>
            </w:pPr>
            <w:r w:rsidRPr="00536E95">
              <w:rPr>
                <w:rFonts w:ascii="Times New Roman" w:eastAsia="Times New Roman" w:hAnsi="Times New Roman" w:cs="Times New Roman"/>
                <w:b/>
                <w:bCs/>
                <w:color w:val="000000"/>
                <w:sz w:val="24"/>
                <w:szCs w:val="24"/>
                <w:lang w:eastAsia="ru-RU"/>
              </w:rPr>
              <w:t>(лет)</w:t>
            </w:r>
          </w:p>
        </w:tc>
        <w:tc>
          <w:tcPr>
            <w:tcW w:w="3300"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b/>
                <w:bCs/>
                <w:color w:val="000000"/>
                <w:sz w:val="24"/>
                <w:szCs w:val="24"/>
                <w:lang w:eastAsia="ru-RU"/>
              </w:rPr>
            </w:pPr>
            <w:r w:rsidRPr="00536E95">
              <w:rPr>
                <w:rFonts w:ascii="Times New Roman" w:eastAsia="Times New Roman" w:hAnsi="Times New Roman" w:cs="Times New Roman"/>
                <w:b/>
                <w:bCs/>
                <w:color w:val="000000"/>
                <w:sz w:val="24"/>
                <w:szCs w:val="24"/>
                <w:lang w:eastAsia="ru-RU"/>
              </w:rPr>
              <w:t>I группа</w:t>
            </w:r>
          </w:p>
        </w:tc>
        <w:tc>
          <w:tcPr>
            <w:tcW w:w="2190"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b/>
                <w:bCs/>
                <w:color w:val="000000"/>
                <w:sz w:val="24"/>
                <w:szCs w:val="24"/>
                <w:lang w:eastAsia="ru-RU"/>
              </w:rPr>
            </w:pPr>
            <w:r w:rsidRPr="00536E95">
              <w:rPr>
                <w:rFonts w:ascii="Times New Roman" w:eastAsia="Times New Roman" w:hAnsi="Times New Roman" w:cs="Times New Roman"/>
                <w:b/>
                <w:bCs/>
                <w:color w:val="000000"/>
                <w:sz w:val="24"/>
                <w:szCs w:val="24"/>
                <w:lang w:eastAsia="ru-RU"/>
              </w:rPr>
              <w:t>II группа</w:t>
            </w:r>
          </w:p>
        </w:tc>
        <w:tc>
          <w:tcPr>
            <w:tcW w:w="2790" w:type="dxa"/>
            <w:shd w:val="clear" w:color="auto" w:fill="FFFFFF"/>
            <w:vAlign w:val="center"/>
            <w:hideMark/>
          </w:tcPr>
          <w:p w:rsidR="00826950" w:rsidRPr="00536E95" w:rsidRDefault="00826950" w:rsidP="00826950">
            <w:pPr>
              <w:spacing w:before="100" w:beforeAutospacing="1" w:after="100" w:afterAutospacing="1" w:line="240" w:lineRule="auto"/>
              <w:jc w:val="center"/>
              <w:rPr>
                <w:rFonts w:ascii="Times New Roman" w:eastAsia="Times New Roman" w:hAnsi="Times New Roman" w:cs="Times New Roman"/>
                <w:b/>
                <w:bCs/>
                <w:color w:val="000000"/>
                <w:sz w:val="24"/>
                <w:szCs w:val="24"/>
                <w:lang w:eastAsia="ru-RU"/>
              </w:rPr>
            </w:pPr>
            <w:r w:rsidRPr="00536E95">
              <w:rPr>
                <w:rFonts w:ascii="Times New Roman" w:eastAsia="Times New Roman" w:hAnsi="Times New Roman" w:cs="Times New Roman"/>
                <w:b/>
                <w:bCs/>
                <w:color w:val="000000"/>
                <w:sz w:val="24"/>
                <w:szCs w:val="24"/>
                <w:lang w:eastAsia="ru-RU"/>
              </w:rPr>
              <w:t>III группа</w:t>
            </w:r>
          </w:p>
        </w:tc>
      </w:tr>
      <w:tr w:rsidR="00826950" w:rsidRPr="00536E95" w:rsidTr="0049229D">
        <w:trPr>
          <w:trHeight w:val="285"/>
          <w:tblCellSpacing w:w="0" w:type="dxa"/>
          <w:jc w:val="center"/>
        </w:trPr>
        <w:tc>
          <w:tcPr>
            <w:tcW w:w="9270" w:type="dxa"/>
            <w:gridSpan w:val="4"/>
            <w:shd w:val="clear" w:color="auto" w:fill="FFFFFF"/>
            <w:vAlign w:val="center"/>
            <w:hideMark/>
          </w:tcPr>
          <w:p w:rsidR="00826950" w:rsidRPr="00536E95" w:rsidRDefault="00826950" w:rsidP="00826950">
            <w:pPr>
              <w:spacing w:before="100" w:beforeAutospacing="1" w:after="100" w:afterAutospacing="1" w:line="240" w:lineRule="auto"/>
              <w:jc w:val="center"/>
              <w:outlineLvl w:val="4"/>
              <w:rPr>
                <w:rFonts w:ascii="Times New Roman" w:eastAsia="Times New Roman" w:hAnsi="Times New Roman" w:cs="Times New Roman"/>
                <w:b/>
                <w:bCs/>
                <w:color w:val="000000"/>
                <w:sz w:val="24"/>
                <w:szCs w:val="24"/>
                <w:lang w:eastAsia="ru-RU"/>
              </w:rPr>
            </w:pPr>
            <w:r w:rsidRPr="00536E95">
              <w:rPr>
                <w:rFonts w:ascii="Times New Roman" w:eastAsia="Times New Roman" w:hAnsi="Times New Roman" w:cs="Times New Roman"/>
                <w:b/>
                <w:bCs/>
                <w:i/>
                <w:iCs/>
                <w:color w:val="000000"/>
                <w:sz w:val="24"/>
                <w:szCs w:val="24"/>
                <w:lang w:eastAsia="ru-RU"/>
              </w:rPr>
              <w:t>Олимпийские виды</w:t>
            </w:r>
          </w:p>
        </w:tc>
      </w:tr>
      <w:tr w:rsidR="00826950" w:rsidRPr="00536E95" w:rsidTr="00BF6314">
        <w:trPr>
          <w:tblCellSpacing w:w="0" w:type="dxa"/>
          <w:jc w:val="center"/>
        </w:trPr>
        <w:tc>
          <w:tcPr>
            <w:tcW w:w="990" w:type="dxa"/>
            <w:shd w:val="clear" w:color="auto" w:fill="FFFFFF"/>
            <w:vAlign w:val="center"/>
            <w:hideMark/>
          </w:tcPr>
          <w:p w:rsidR="00826950" w:rsidRPr="00536E95" w:rsidRDefault="0049229D" w:rsidP="00826950">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3300" w:type="dxa"/>
            <w:shd w:val="clear" w:color="auto" w:fill="FFFFFF"/>
            <w:vAlign w:val="center"/>
            <w:hideMark/>
          </w:tcPr>
          <w:p w:rsidR="00826950" w:rsidRPr="00536E95"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p>
        </w:tc>
        <w:tc>
          <w:tcPr>
            <w:tcW w:w="2190" w:type="dxa"/>
            <w:shd w:val="clear" w:color="auto" w:fill="FFFFFF"/>
            <w:vAlign w:val="center"/>
            <w:hideMark/>
          </w:tcPr>
          <w:p w:rsidR="00826950" w:rsidRPr="00536E95" w:rsidRDefault="00826950"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r w:rsidR="0049229D">
              <w:rPr>
                <w:rFonts w:ascii="Times New Roman" w:eastAsia="Times New Roman" w:hAnsi="Times New Roman" w:cs="Times New Roman"/>
                <w:color w:val="000000"/>
                <w:sz w:val="24"/>
                <w:szCs w:val="24"/>
                <w:lang w:eastAsia="ru-RU"/>
              </w:rPr>
              <w:t>волейбол</w:t>
            </w:r>
            <w:r w:rsidR="00DB169F" w:rsidRPr="00536E95">
              <w:rPr>
                <w:rFonts w:ascii="Times New Roman" w:eastAsia="Times New Roman" w:hAnsi="Times New Roman" w:cs="Times New Roman"/>
                <w:color w:val="000000"/>
                <w:sz w:val="24"/>
                <w:szCs w:val="24"/>
                <w:lang w:eastAsia="ru-RU"/>
              </w:rPr>
              <w:t>, футбол</w:t>
            </w:r>
            <w:r w:rsidR="00DB169F">
              <w:rPr>
                <w:rFonts w:ascii="Times New Roman" w:eastAsia="Times New Roman" w:hAnsi="Times New Roman" w:cs="Times New Roman"/>
                <w:color w:val="000000"/>
                <w:sz w:val="24"/>
                <w:szCs w:val="24"/>
                <w:lang w:eastAsia="ru-RU"/>
              </w:rPr>
              <w:t>, хоккей</w:t>
            </w:r>
          </w:p>
        </w:tc>
        <w:tc>
          <w:tcPr>
            <w:tcW w:w="2790" w:type="dxa"/>
            <w:shd w:val="clear" w:color="auto" w:fill="FFFFFF"/>
            <w:vAlign w:val="center"/>
            <w:hideMark/>
          </w:tcPr>
          <w:p w:rsidR="00826950" w:rsidRPr="00536E95" w:rsidRDefault="0049229D" w:rsidP="008269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Легкая атлетика, лыжные гонки</w:t>
            </w:r>
          </w:p>
        </w:tc>
      </w:tr>
    </w:tbl>
    <w:p w:rsidR="00826950" w:rsidRPr="00536E95" w:rsidRDefault="00826950" w:rsidP="008269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w:t>
      </w:r>
    </w:p>
    <w:p w:rsidR="003B2167" w:rsidRDefault="003B2167" w:rsidP="00462927">
      <w:pPr>
        <w:shd w:val="clear" w:color="auto" w:fill="FFFFFF"/>
        <w:spacing w:before="100" w:beforeAutospacing="1" w:after="100" w:afterAutospacing="1" w:line="240" w:lineRule="auto"/>
        <w:ind w:left="1134"/>
        <w:jc w:val="center"/>
        <w:rPr>
          <w:rFonts w:ascii="Times New Roman" w:eastAsia="Times New Roman" w:hAnsi="Times New Roman" w:cs="Times New Roman"/>
          <w:b/>
          <w:bCs/>
          <w:color w:val="000000"/>
          <w:sz w:val="24"/>
          <w:szCs w:val="24"/>
          <w:lang w:eastAsia="ru-RU"/>
        </w:rPr>
      </w:pPr>
    </w:p>
    <w:p w:rsidR="00826950" w:rsidRPr="00536E95" w:rsidRDefault="00826950" w:rsidP="00462927">
      <w:pPr>
        <w:shd w:val="clear" w:color="auto" w:fill="FFFFFF"/>
        <w:spacing w:before="100" w:beforeAutospacing="1" w:after="100" w:afterAutospacing="1" w:line="240" w:lineRule="auto"/>
        <w:ind w:left="1134"/>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b/>
          <w:bCs/>
          <w:color w:val="000000"/>
          <w:sz w:val="24"/>
          <w:szCs w:val="24"/>
          <w:lang w:eastAsia="ru-RU"/>
        </w:rPr>
        <w:t>Раздел VI. Порядок установления должностных окладов, ставок</w:t>
      </w:r>
    </w:p>
    <w:p w:rsidR="00826950" w:rsidRPr="00536E95" w:rsidRDefault="00826950" w:rsidP="00462927">
      <w:pPr>
        <w:shd w:val="clear" w:color="auto" w:fill="FFFFFF"/>
        <w:spacing w:before="100" w:beforeAutospacing="1" w:after="100" w:afterAutospacing="1" w:line="240" w:lineRule="auto"/>
        <w:ind w:left="1134"/>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b/>
          <w:bCs/>
          <w:color w:val="000000"/>
          <w:sz w:val="24"/>
          <w:szCs w:val="24"/>
          <w:lang w:eastAsia="ru-RU"/>
        </w:rPr>
        <w:t>заработной платы работникам образовательной организации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6.1  Аттестация педагогических работников </w:t>
      </w:r>
      <w:r w:rsidR="006F618A" w:rsidRPr="00536E95">
        <w:rPr>
          <w:rFonts w:ascii="Times New Roman" w:eastAsia="Times New Roman" w:hAnsi="Times New Roman" w:cs="Times New Roman"/>
          <w:color w:val="000000"/>
          <w:sz w:val="24"/>
          <w:szCs w:val="24"/>
          <w:lang w:eastAsia="ru-RU"/>
        </w:rPr>
        <w:t xml:space="preserve">организаций </w:t>
      </w:r>
      <w:r w:rsidR="006F618A">
        <w:rPr>
          <w:rFonts w:ascii="Times New Roman" w:eastAsia="Times New Roman" w:hAnsi="Times New Roman" w:cs="Times New Roman"/>
          <w:color w:val="000000"/>
          <w:sz w:val="24"/>
          <w:szCs w:val="24"/>
          <w:lang w:eastAsia="ru-RU"/>
        </w:rPr>
        <w:t xml:space="preserve">дополнительного образования </w:t>
      </w:r>
      <w:r w:rsidRPr="00536E95">
        <w:rPr>
          <w:rFonts w:ascii="Times New Roman" w:eastAsia="Times New Roman" w:hAnsi="Times New Roman" w:cs="Times New Roman"/>
          <w:color w:val="000000"/>
          <w:sz w:val="24"/>
          <w:szCs w:val="24"/>
          <w:lang w:eastAsia="ru-RU"/>
        </w:rPr>
        <w:t>осуществляется в соответствии с Порядком аттестации педагогических работников государственных и муниципальных образовательных учреждений, утвержденным приказом Министерства образования и науки Российской Федерации от 24 марта 2010 г. № 209, Положением о формах и процедурах проведения аттестации педагогических работников государственных и муниципальных образовательных учреждений Ставропольского края, утвержденным приказом министерства образования Ставропольского края от 24 декабря 2009 года № 843-пр.</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6.2 Уровень образования педагогических работников при установлении размеров ставок заработной платы определяется на основании дипломов, аттестатов и других документов о соответствующем образовании, независимо от специальности, которую они получили (за исключением тех случаев, когда это особо оговорено).</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6.3 Требования к уровню образования при установлении размеров оплаты труда педагогических работников определены в разделе «Требования к квалификации» квалификационных характеристик должностей работников образования.</w:t>
      </w:r>
    </w:p>
    <w:p w:rsidR="00462927" w:rsidRPr="00536E95" w:rsidRDefault="00826950" w:rsidP="0049229D">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6.4 Педагогическим работникам, имеющим диплом государственного образца о высшем профессиональном образовании, должностные оклады, ставки заработной платы устанавливаются как лицам, имеющим высшее профессиональное образование, а </w:t>
      </w:r>
      <w:r w:rsidRPr="00536E95">
        <w:rPr>
          <w:rFonts w:ascii="Times New Roman" w:eastAsia="Times New Roman" w:hAnsi="Times New Roman" w:cs="Times New Roman"/>
          <w:color w:val="000000"/>
          <w:sz w:val="24"/>
          <w:szCs w:val="24"/>
          <w:lang w:eastAsia="ru-RU"/>
        </w:rPr>
        <w:lastRenderedPageBreak/>
        <w:t>педагогическим работникам, имеющим диплом государственного образца о среднем профессиональном образовании, – как лицам, имеющим среднее профессиональное образование.</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6.5 Наличие у работников диплома государственного образца «бакалавр», «специалист», «магистр» дает право на установление им должностных окладов, ставок заработной платы, предусмотренных для лиц, имеющих высшее профессиональное образование.</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Окончание 3 полных курсов высшего учебного заведения, а также учительского института и приравненных к нему учебных заведений дает право на установление размеров должностных окладов, ставок заработной платы, предусмотренных для лиц, имеющих среднее профессиональное образование.</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6.6 Изменение размеров должностных окладов, ставок заработной платы производится при:</w:t>
      </w:r>
    </w:p>
    <w:p w:rsidR="0049229D" w:rsidRPr="00536E95" w:rsidRDefault="00826950" w:rsidP="006F618A">
      <w:pPr>
        <w:shd w:val="clear" w:color="auto" w:fill="FFFFFF"/>
        <w:spacing w:after="0"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увеличении стажа непрерывной работы, педагогической работы, выслуги лет – со дня достижения соответствующего стажа, если документы находятся в организации, или со дня представления документа о стаже, дающем право на соответствующие выплаты;</w:t>
      </w:r>
    </w:p>
    <w:p w:rsidR="00826950" w:rsidRPr="00536E95" w:rsidRDefault="00826950" w:rsidP="006F618A">
      <w:pPr>
        <w:shd w:val="clear" w:color="auto" w:fill="FFFFFF"/>
        <w:spacing w:after="0"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получении образования или восстановлении документов об образовании – со дня представления соответствующего документа;</w:t>
      </w:r>
    </w:p>
    <w:p w:rsidR="00826950" w:rsidRPr="00536E95" w:rsidRDefault="00826950" w:rsidP="006F618A">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присвоении квалификационной категории – со дня вынесения решения аттестационной комиссией;</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присвоении почетного звания, награждения ведомственными знаками отличия – со дня присвоения, награждения.</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При наступлении у работника права на изменение размера оплаты труда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изменение размера оплаты его труда осуществляется по окончании указанных периодов.</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6.7 При разработке нормативных правовых актов об оплате труда работников образовательная организация не вправе:</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а) формировать и утверждать профессиональные квалификационные группы, квалификационные уровни профессиональных квалификационных групп и критерии отнесения профессий рабочих и должностей служащих к профессиональным квалификационным группам;</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б) переносить профессии рабочих и должности служащих в другие профессиональные квалификационные группы и квалификационные уровни профессиональных квалификационных групп, изменять порядок регулирования продолжительности рабочего времени (норм часов педагогической работы в неделю (в год) за ставку заработной платы), в том числе вводить оплату труда на основе должностных окладов вместо ставок заработной платы работникам, нормирование труда которых осуществляется с учетом норм часов педагогической работы в неделю (в год) за ставку заработной платы;</w:t>
      </w:r>
    </w:p>
    <w:p w:rsidR="00462927" w:rsidRDefault="00826950" w:rsidP="0049229D">
      <w:pPr>
        <w:shd w:val="clear" w:color="auto" w:fill="FFFFFF"/>
        <w:spacing w:after="0" w:line="240" w:lineRule="auto"/>
        <w:ind w:left="1134"/>
        <w:jc w:val="both"/>
        <w:rPr>
          <w:rFonts w:ascii="Times New Roman" w:eastAsia="Times New Roman" w:hAnsi="Times New Roman" w:cs="Times New Roman"/>
          <w:color w:val="000000" w:themeColor="text1"/>
          <w:sz w:val="24"/>
          <w:szCs w:val="24"/>
          <w:lang w:eastAsia="ru-RU"/>
        </w:rPr>
      </w:pPr>
      <w:r w:rsidRPr="00536E95">
        <w:rPr>
          <w:rFonts w:ascii="Times New Roman" w:eastAsia="Times New Roman" w:hAnsi="Times New Roman" w:cs="Times New Roman"/>
          <w:color w:val="000000"/>
          <w:sz w:val="24"/>
          <w:szCs w:val="24"/>
          <w:lang w:eastAsia="ru-RU"/>
        </w:rPr>
        <w:t xml:space="preserve">в) применять наименования должностей (профессий) работников, не соответствующие наименованиям должностей специалистов и служащих, профессий рабочих и </w:t>
      </w:r>
      <w:r w:rsidRPr="00536E95">
        <w:rPr>
          <w:rFonts w:ascii="Times New Roman" w:eastAsia="Times New Roman" w:hAnsi="Times New Roman" w:cs="Times New Roman"/>
          <w:color w:val="000000"/>
          <w:sz w:val="24"/>
          <w:szCs w:val="24"/>
          <w:lang w:eastAsia="ru-RU"/>
        </w:rPr>
        <w:lastRenderedPageBreak/>
        <w:t>квалификационным требованиям к ним, предусмотренным Единым тарифно-квалификационным </w:t>
      </w:r>
      <w:hyperlink r:id="rId7" w:history="1">
        <w:r w:rsidRPr="007A0FFC">
          <w:rPr>
            <w:rFonts w:ascii="Times New Roman" w:eastAsia="Times New Roman" w:hAnsi="Times New Roman" w:cs="Times New Roman"/>
            <w:color w:val="000000" w:themeColor="text1"/>
            <w:sz w:val="24"/>
            <w:szCs w:val="24"/>
            <w:lang w:eastAsia="ru-RU"/>
          </w:rPr>
          <w:t>справочником</w:t>
        </w:r>
      </w:hyperlink>
      <w:r w:rsidRPr="007A0FFC">
        <w:rPr>
          <w:rFonts w:ascii="Times New Roman" w:eastAsia="Times New Roman" w:hAnsi="Times New Roman" w:cs="Times New Roman"/>
          <w:color w:val="000000" w:themeColor="text1"/>
          <w:sz w:val="24"/>
          <w:szCs w:val="24"/>
          <w:lang w:eastAsia="ru-RU"/>
        </w:rPr>
        <w:t> работ, и профессий рабочих, Единым квалификационным </w:t>
      </w:r>
      <w:hyperlink r:id="rId8" w:history="1">
        <w:r w:rsidRPr="007A0FFC">
          <w:rPr>
            <w:rFonts w:ascii="Times New Roman" w:eastAsia="Times New Roman" w:hAnsi="Times New Roman" w:cs="Times New Roman"/>
            <w:color w:val="000000" w:themeColor="text1"/>
            <w:sz w:val="24"/>
            <w:szCs w:val="24"/>
            <w:lang w:eastAsia="ru-RU"/>
          </w:rPr>
          <w:t>справочником</w:t>
        </w:r>
      </w:hyperlink>
      <w:r w:rsidRPr="007A0FFC">
        <w:rPr>
          <w:rFonts w:ascii="Times New Roman" w:eastAsia="Times New Roman" w:hAnsi="Times New Roman" w:cs="Times New Roman"/>
          <w:color w:val="000000" w:themeColor="text1"/>
          <w:sz w:val="24"/>
          <w:szCs w:val="24"/>
          <w:lang w:eastAsia="ru-RU"/>
        </w:rPr>
        <w:t xml:space="preserve"> должностей руководителей, специалистов и служащих </w:t>
      </w:r>
    </w:p>
    <w:p w:rsidR="00826950" w:rsidRPr="007A0FFC" w:rsidRDefault="00826950" w:rsidP="0049229D">
      <w:pPr>
        <w:shd w:val="clear" w:color="auto" w:fill="FFFFFF"/>
        <w:spacing w:after="0" w:line="240" w:lineRule="auto"/>
        <w:ind w:left="1134"/>
        <w:jc w:val="both"/>
        <w:rPr>
          <w:rFonts w:ascii="Times New Roman" w:eastAsia="Times New Roman" w:hAnsi="Times New Roman" w:cs="Times New Roman"/>
          <w:color w:val="000000" w:themeColor="text1"/>
          <w:sz w:val="24"/>
          <w:szCs w:val="24"/>
          <w:lang w:eastAsia="ru-RU"/>
        </w:rPr>
      </w:pPr>
      <w:r w:rsidRPr="007A0FFC">
        <w:rPr>
          <w:rFonts w:ascii="Times New Roman" w:eastAsia="Times New Roman" w:hAnsi="Times New Roman" w:cs="Times New Roman"/>
          <w:color w:val="000000" w:themeColor="text1"/>
          <w:sz w:val="24"/>
          <w:szCs w:val="24"/>
          <w:lang w:eastAsia="ru-RU"/>
        </w:rPr>
        <w:t>или соответствующими положениями профессиональных стандартов, если в соответствии с Трудовым </w:t>
      </w:r>
      <w:hyperlink r:id="rId9" w:history="1">
        <w:r w:rsidRPr="007A0FFC">
          <w:rPr>
            <w:rFonts w:ascii="Times New Roman" w:eastAsia="Times New Roman" w:hAnsi="Times New Roman" w:cs="Times New Roman"/>
            <w:color w:val="000000" w:themeColor="text1"/>
            <w:sz w:val="24"/>
            <w:szCs w:val="24"/>
            <w:lang w:eastAsia="ru-RU"/>
          </w:rPr>
          <w:t>кодексом</w:t>
        </w:r>
      </w:hyperlink>
      <w:r w:rsidRPr="007A0FFC">
        <w:rPr>
          <w:rFonts w:ascii="Times New Roman" w:eastAsia="Times New Roman" w:hAnsi="Times New Roman" w:cs="Times New Roman"/>
          <w:color w:val="000000" w:themeColor="text1"/>
          <w:sz w:val="24"/>
          <w:szCs w:val="24"/>
          <w:lang w:eastAsia="ru-RU"/>
        </w:rPr>
        <w:t>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w:t>
      </w:r>
    </w:p>
    <w:p w:rsidR="00826950" w:rsidRPr="007A0FFC"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themeColor="text1"/>
          <w:sz w:val="24"/>
          <w:szCs w:val="24"/>
          <w:lang w:eastAsia="ru-RU"/>
        </w:rPr>
      </w:pPr>
      <w:r w:rsidRPr="007A0FFC">
        <w:rPr>
          <w:rFonts w:ascii="Times New Roman" w:eastAsia="Times New Roman" w:hAnsi="Times New Roman" w:cs="Times New Roman"/>
          <w:color w:val="000000" w:themeColor="text1"/>
          <w:sz w:val="24"/>
          <w:szCs w:val="24"/>
          <w:lang w:eastAsia="ru-RU"/>
        </w:rPr>
        <w:t>г) утверждать квалификационные характеристики по должностям служащих и профессиям рабочих;</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7A0FFC">
        <w:rPr>
          <w:rFonts w:ascii="Times New Roman" w:eastAsia="Times New Roman" w:hAnsi="Times New Roman" w:cs="Times New Roman"/>
          <w:color w:val="000000" w:themeColor="text1"/>
          <w:sz w:val="24"/>
          <w:szCs w:val="24"/>
          <w:lang w:eastAsia="ru-RU"/>
        </w:rPr>
        <w:t>д) отступать от </w:t>
      </w:r>
      <w:hyperlink r:id="rId10" w:history="1">
        <w:r w:rsidRPr="007A0FFC">
          <w:rPr>
            <w:rFonts w:ascii="Times New Roman" w:eastAsia="Times New Roman" w:hAnsi="Times New Roman" w:cs="Times New Roman"/>
            <w:color w:val="000000" w:themeColor="text1"/>
            <w:sz w:val="24"/>
            <w:szCs w:val="24"/>
            <w:lang w:eastAsia="ru-RU"/>
          </w:rPr>
          <w:t>Единого реестра</w:t>
        </w:r>
      </w:hyperlink>
      <w:r w:rsidRPr="007A0FFC">
        <w:rPr>
          <w:rFonts w:ascii="Times New Roman" w:eastAsia="Times New Roman" w:hAnsi="Times New Roman" w:cs="Times New Roman"/>
          <w:color w:val="000000" w:themeColor="text1"/>
          <w:sz w:val="24"/>
          <w:szCs w:val="24"/>
          <w:lang w:eastAsia="ru-RU"/>
        </w:rPr>
        <w:t> ученых степеней и ученых</w:t>
      </w:r>
      <w:r w:rsidRPr="00536E95">
        <w:rPr>
          <w:rFonts w:ascii="Times New Roman" w:eastAsia="Times New Roman" w:hAnsi="Times New Roman" w:cs="Times New Roman"/>
          <w:color w:val="000000"/>
          <w:sz w:val="24"/>
          <w:szCs w:val="24"/>
          <w:lang w:eastAsia="ru-RU"/>
        </w:rPr>
        <w:t xml:space="preserve"> званий, утвержденного постановлением Правительства Российской Федерации от 30 января 2002 г. № 74 «Об утверждении Единого реестра ученых степеней и ученых званий и Положения о порядке присуждения ученых степеней», а также установленных сроков вступления в силу решений об их присуждении;</w:t>
      </w:r>
    </w:p>
    <w:p w:rsidR="0049229D" w:rsidRPr="00536E95" w:rsidRDefault="00826950" w:rsidP="006F618A">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е) устанавливать повышающие коэффициенты за наличие среднего или высшего профессионального образования при формировании размеров должностных окладов, ставок заработной платы по должностям служащих, квалификационные характеристики которых не содержат требований о наличии среднего или высшего профессионального образования.</w:t>
      </w:r>
    </w:p>
    <w:p w:rsidR="00826950" w:rsidRPr="00536E95" w:rsidRDefault="006F618A"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6.8 Руководитель</w:t>
      </w:r>
      <w:r w:rsidR="00826950" w:rsidRPr="00536E95">
        <w:rPr>
          <w:rFonts w:ascii="Times New Roman" w:eastAsia="Times New Roman" w:hAnsi="Times New Roman" w:cs="Times New Roman"/>
          <w:color w:val="000000"/>
          <w:sz w:val="24"/>
          <w:szCs w:val="24"/>
          <w:lang w:eastAsia="ru-RU"/>
        </w:rPr>
        <w:t xml:space="preserve"> образовательной организации проверяет документы об образовании и устанавливает работникам должностные оклады (ставки заработной платы); ежегодно составляет и утверждает на работников, выполняющих педагогическую работу без занятия штатной должности (включая работников, выполняющих эту работу в той же образовательной организации помимо основной работы) тарификационные списки</w:t>
      </w:r>
      <w:r>
        <w:rPr>
          <w:rFonts w:ascii="Times New Roman" w:eastAsia="Times New Roman" w:hAnsi="Times New Roman" w:cs="Times New Roman"/>
          <w:color w:val="000000"/>
          <w:sz w:val="24"/>
          <w:szCs w:val="24"/>
          <w:lang w:eastAsia="ru-RU"/>
        </w:rPr>
        <w:t>.</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Ответственность за своевременное и правильное определение размеров должностных окладов, ставок заработной платы работников образовательной организации несет ее руководитель.</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Тарификационные списки тренеров-преподавателей ежег</w:t>
      </w:r>
      <w:r w:rsidR="006F618A">
        <w:rPr>
          <w:rFonts w:ascii="Times New Roman" w:eastAsia="Times New Roman" w:hAnsi="Times New Roman" w:cs="Times New Roman"/>
          <w:color w:val="000000"/>
          <w:sz w:val="24"/>
          <w:szCs w:val="24"/>
          <w:lang w:eastAsia="ru-RU"/>
        </w:rPr>
        <w:t>одно утверждаются руководителем</w:t>
      </w:r>
      <w:r w:rsidRPr="00536E95">
        <w:rPr>
          <w:rFonts w:ascii="Times New Roman" w:eastAsia="Times New Roman" w:hAnsi="Times New Roman" w:cs="Times New Roman"/>
          <w:color w:val="000000"/>
          <w:sz w:val="24"/>
          <w:szCs w:val="24"/>
          <w:lang w:eastAsia="ru-RU"/>
        </w:rPr>
        <w:t xml:space="preserve"> по согласованию с у</w:t>
      </w:r>
      <w:r w:rsidR="006F618A">
        <w:rPr>
          <w:rFonts w:ascii="Times New Roman" w:eastAsia="Times New Roman" w:hAnsi="Times New Roman" w:cs="Times New Roman"/>
          <w:color w:val="000000"/>
          <w:sz w:val="24"/>
          <w:szCs w:val="24"/>
          <w:lang w:eastAsia="ru-RU"/>
        </w:rPr>
        <w:t>чредителем (Администрацией Хабарского района)</w:t>
      </w:r>
      <w:r w:rsidRPr="00536E95">
        <w:rPr>
          <w:rFonts w:ascii="Times New Roman" w:eastAsia="Times New Roman" w:hAnsi="Times New Roman" w:cs="Times New Roman"/>
          <w:color w:val="000000"/>
          <w:sz w:val="24"/>
          <w:szCs w:val="24"/>
          <w:lang w:eastAsia="ru-RU"/>
        </w:rPr>
        <w:t>.</w:t>
      </w:r>
    </w:p>
    <w:p w:rsidR="00826950" w:rsidRPr="00536E95" w:rsidRDefault="00826950" w:rsidP="00462927">
      <w:pPr>
        <w:shd w:val="clear" w:color="auto" w:fill="FFFFFF"/>
        <w:spacing w:before="100" w:beforeAutospacing="1" w:after="100" w:afterAutospacing="1" w:line="240" w:lineRule="auto"/>
        <w:ind w:left="1134"/>
        <w:jc w:val="center"/>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b/>
          <w:bCs/>
          <w:color w:val="000000"/>
          <w:sz w:val="24"/>
          <w:szCs w:val="24"/>
          <w:lang w:eastAsia="ru-RU"/>
        </w:rPr>
        <w:t>Раздел VII. Нормы рабочего времени, нормы учебной нагрузки и порядок ее распределения в образовательной организации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7.1 Норма часов педагогической (преподавательской) работы за ставку заработной платы определяется согласно нормам, утвержденным Приказом Министерства образования и науки Российской Федерации от 24 декабря 2010 г. № 2075 «О продолжительности рабочего времени (норме часов педагогической работы за ставку заработной платы) педагогических работников»:</w:t>
      </w:r>
    </w:p>
    <w:p w:rsidR="00826950" w:rsidRPr="00536E95" w:rsidRDefault="006F618A"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 часов в неделю</w:t>
      </w:r>
    </w:p>
    <w:p w:rsidR="00462927" w:rsidRDefault="00826950" w:rsidP="0049229D">
      <w:pPr>
        <w:shd w:val="clear" w:color="auto" w:fill="FFFFFF"/>
        <w:spacing w:after="0"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Продолжительность рабочего времени (норма часов педагогической работы) за ставку заработной платы для педагогических работников образовательной организации </w:t>
      </w:r>
    </w:p>
    <w:p w:rsidR="00826950" w:rsidRPr="00536E95" w:rsidRDefault="00826950" w:rsidP="0049229D">
      <w:pPr>
        <w:shd w:val="clear" w:color="auto" w:fill="FFFFFF"/>
        <w:spacing w:after="0"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устанавливается исходя из сокращенной продолжительности рабочего времени не более 36 часов в неделю, которая включает преподавательскую (учебную), воспитательную, а также </w:t>
      </w:r>
      <w:r w:rsidRPr="00536E95">
        <w:rPr>
          <w:rFonts w:ascii="Times New Roman" w:eastAsia="Times New Roman" w:hAnsi="Times New Roman" w:cs="Times New Roman"/>
          <w:color w:val="000000"/>
          <w:sz w:val="24"/>
          <w:szCs w:val="24"/>
          <w:lang w:eastAsia="ru-RU"/>
        </w:rPr>
        <w:lastRenderedPageBreak/>
        <w:t>другую педагогическую работу, предусмотренную должностными обязанностями, правилами внутреннего трудового распорядка и другими локальными актами образовательной организации.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Продолжительность рабочего времени: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36 часов в неделю:</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инструкторам-методистам образовательной организации дополнительного образования детей спортивного профиля.</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7.2 Преподавательская работа работников, указанных в пункте 7.1</w:t>
      </w:r>
      <w:r w:rsidRPr="00536E95">
        <w:rPr>
          <w:rFonts w:ascii="Times New Roman" w:eastAsia="Times New Roman" w:hAnsi="Times New Roman" w:cs="Times New Roman"/>
          <w:b/>
          <w:bCs/>
          <w:color w:val="000000"/>
          <w:sz w:val="24"/>
          <w:szCs w:val="24"/>
          <w:lang w:eastAsia="ru-RU"/>
        </w:rPr>
        <w:t>,</w:t>
      </w:r>
      <w:r w:rsidRPr="00536E95">
        <w:rPr>
          <w:rFonts w:ascii="Times New Roman" w:eastAsia="Times New Roman" w:hAnsi="Times New Roman" w:cs="Times New Roman"/>
          <w:color w:val="000000"/>
          <w:sz w:val="24"/>
          <w:szCs w:val="24"/>
          <w:lang w:eastAsia="ru-RU"/>
        </w:rPr>
        <w:t> сверх установленных норм, за которые им выплачивается должностной оклад, а также преподавательская работа руководящих и других работников образовательной организации без занятия штатной должности в том же учреждении оплачиваются дополнительно в порядке и по ставкам заработной платы, предусмотренным по выполняемой преподавательской (педагогической) работе.</w:t>
      </w:r>
    </w:p>
    <w:p w:rsidR="0049229D" w:rsidRPr="00536E95" w:rsidRDefault="00826950" w:rsidP="006F618A">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Выполнение работы, указанной в пункте 7.1</w:t>
      </w:r>
      <w:r w:rsidRPr="00536E95">
        <w:rPr>
          <w:rFonts w:ascii="Times New Roman" w:eastAsia="Times New Roman" w:hAnsi="Times New Roman" w:cs="Times New Roman"/>
          <w:b/>
          <w:bCs/>
          <w:color w:val="000000"/>
          <w:sz w:val="24"/>
          <w:szCs w:val="24"/>
          <w:lang w:eastAsia="ru-RU"/>
        </w:rPr>
        <w:t>,</w:t>
      </w:r>
      <w:r w:rsidRPr="00536E95">
        <w:rPr>
          <w:rFonts w:ascii="Times New Roman" w:eastAsia="Times New Roman" w:hAnsi="Times New Roman" w:cs="Times New Roman"/>
          <w:color w:val="000000"/>
          <w:sz w:val="24"/>
          <w:szCs w:val="24"/>
          <w:lang w:eastAsia="ru-RU"/>
        </w:rPr>
        <w:t> осуществляется в основное рабочее время. Преподавательская работа, указанная в настоящем пункте, может осуществляться с согласия руководителя, как в основное рабочее время, так и за его пределами.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7.3 Объем</w:t>
      </w:r>
      <w:r w:rsidR="006F618A">
        <w:rPr>
          <w:rFonts w:ascii="Times New Roman" w:eastAsia="Times New Roman" w:hAnsi="Times New Roman" w:cs="Times New Roman"/>
          <w:color w:val="000000"/>
          <w:sz w:val="24"/>
          <w:szCs w:val="24"/>
          <w:lang w:eastAsia="ru-RU"/>
        </w:rPr>
        <w:t xml:space="preserve"> учебной нагрузки педагогических работников</w:t>
      </w:r>
      <w:r w:rsidRPr="00536E95">
        <w:rPr>
          <w:rFonts w:ascii="Times New Roman" w:eastAsia="Times New Roman" w:hAnsi="Times New Roman" w:cs="Times New Roman"/>
          <w:color w:val="000000"/>
          <w:sz w:val="24"/>
          <w:szCs w:val="24"/>
          <w:lang w:eastAsia="ru-RU"/>
        </w:rPr>
        <w:t xml:space="preserve"> </w:t>
      </w:r>
      <w:r w:rsidR="006F618A" w:rsidRPr="00536E95">
        <w:rPr>
          <w:rFonts w:ascii="Times New Roman" w:eastAsia="Times New Roman" w:hAnsi="Times New Roman" w:cs="Times New Roman"/>
          <w:color w:val="000000"/>
          <w:sz w:val="24"/>
          <w:szCs w:val="24"/>
          <w:lang w:eastAsia="ru-RU"/>
        </w:rPr>
        <w:t xml:space="preserve">организаций </w:t>
      </w:r>
      <w:r w:rsidR="006F618A">
        <w:rPr>
          <w:rFonts w:ascii="Times New Roman" w:eastAsia="Times New Roman" w:hAnsi="Times New Roman" w:cs="Times New Roman"/>
          <w:color w:val="000000"/>
          <w:sz w:val="24"/>
          <w:szCs w:val="24"/>
          <w:lang w:eastAsia="ru-RU"/>
        </w:rPr>
        <w:t xml:space="preserve">дополнительного образования </w:t>
      </w:r>
      <w:r w:rsidRPr="00536E95">
        <w:rPr>
          <w:rFonts w:ascii="Times New Roman" w:eastAsia="Times New Roman" w:hAnsi="Times New Roman" w:cs="Times New Roman"/>
          <w:color w:val="000000"/>
          <w:sz w:val="24"/>
          <w:szCs w:val="24"/>
          <w:lang w:eastAsia="ru-RU"/>
        </w:rPr>
        <w:t xml:space="preserve">устанавливается исходя из количества часов по учебному плану и программам, обеспеченности кадрами, других конкретных условий в </w:t>
      </w:r>
      <w:r w:rsidR="00301200">
        <w:rPr>
          <w:rFonts w:ascii="Times New Roman" w:eastAsia="Times New Roman" w:hAnsi="Times New Roman" w:cs="Times New Roman"/>
          <w:color w:val="000000"/>
          <w:sz w:val="24"/>
          <w:szCs w:val="24"/>
          <w:lang w:eastAsia="ru-RU"/>
        </w:rPr>
        <w:t>МБУ ДО «СШ Хабарского района»</w:t>
      </w:r>
      <w:r w:rsidRPr="00536E95">
        <w:rPr>
          <w:rFonts w:ascii="Times New Roman" w:eastAsia="Times New Roman" w:hAnsi="Times New Roman" w:cs="Times New Roman"/>
          <w:color w:val="000000"/>
          <w:sz w:val="24"/>
          <w:szCs w:val="24"/>
          <w:lang w:eastAsia="ru-RU"/>
        </w:rPr>
        <w:t>.</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При установлении педагогам, для которых </w:t>
      </w:r>
      <w:r w:rsidR="00301200">
        <w:rPr>
          <w:rFonts w:ascii="Times New Roman" w:eastAsia="Times New Roman" w:hAnsi="Times New Roman" w:cs="Times New Roman"/>
          <w:color w:val="000000"/>
          <w:sz w:val="24"/>
          <w:szCs w:val="24"/>
          <w:lang w:eastAsia="ru-RU"/>
        </w:rPr>
        <w:t>МБУ ДО «СШ Хабарского района»</w:t>
      </w:r>
      <w:r w:rsidRPr="00536E95">
        <w:rPr>
          <w:rFonts w:ascii="Times New Roman" w:eastAsia="Times New Roman" w:hAnsi="Times New Roman" w:cs="Times New Roman"/>
          <w:color w:val="000000"/>
          <w:sz w:val="24"/>
          <w:szCs w:val="24"/>
          <w:lang w:eastAsia="ru-RU"/>
        </w:rPr>
        <w:t xml:space="preserve"> является местом основной работы, учебной нагрузки на новый учебный год необходимо, как правило, сохранять ее объем и преемственность преподавания. Объем учебной нагрузки, установленный в начале учебного года, не может быть уменьшен по инициативе администрации в текущем учебном году, а также при установлении ее на следующий учебный год, за исключением случаев сокращения количества групп, закрытия групп по причине ненаполняемости.</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Объем учебной нагрузки педагогов больше или меньше нормы часов за ставку заработной платы устанавливается только с их письменного согласия.</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Предельный объем учебной нагрузки (преподавательской работы), который может выполняться в той же образовательной организации его руководителем, определяется </w:t>
      </w:r>
      <w:r w:rsidR="006F618A">
        <w:rPr>
          <w:rFonts w:ascii="Times New Roman" w:eastAsia="Times New Roman" w:hAnsi="Times New Roman" w:cs="Times New Roman"/>
          <w:color w:val="000000"/>
          <w:sz w:val="24"/>
          <w:szCs w:val="24"/>
          <w:lang w:eastAsia="ru-RU"/>
        </w:rPr>
        <w:t>учредителем</w:t>
      </w:r>
      <w:r w:rsidRPr="00536E95">
        <w:rPr>
          <w:rFonts w:ascii="Times New Roman" w:eastAsia="Times New Roman" w:hAnsi="Times New Roman" w:cs="Times New Roman"/>
          <w:color w:val="000000"/>
          <w:sz w:val="24"/>
          <w:szCs w:val="24"/>
          <w:lang w:eastAsia="ru-RU"/>
        </w:rPr>
        <w:t xml:space="preserve">, а других работников, ведущих ее помимо основной работы, – </w:t>
      </w:r>
      <w:r w:rsidR="006F618A" w:rsidRPr="00536E95">
        <w:rPr>
          <w:rFonts w:ascii="Times New Roman" w:eastAsia="Times New Roman" w:hAnsi="Times New Roman" w:cs="Times New Roman"/>
          <w:color w:val="000000"/>
          <w:sz w:val="24"/>
          <w:szCs w:val="24"/>
          <w:lang w:eastAsia="ru-RU"/>
        </w:rPr>
        <w:t>самой образовательной</w:t>
      </w:r>
      <w:r w:rsidRPr="00536E95">
        <w:rPr>
          <w:rFonts w:ascii="Times New Roman" w:eastAsia="Times New Roman" w:hAnsi="Times New Roman" w:cs="Times New Roman"/>
          <w:color w:val="000000"/>
          <w:sz w:val="24"/>
          <w:szCs w:val="24"/>
          <w:lang w:eastAsia="ru-RU"/>
        </w:rPr>
        <w:t xml:space="preserve"> организацией. Преподавательская работа в той же образовательной организации для указанных работников совместительством не считается.</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Педагогическая (преподавательская) работа руководителя образовательной организации по совместительству в другой образовательной организации, а также иная его работа по совместительству (кроме руководящей работы) может иметь место только </w:t>
      </w:r>
      <w:r w:rsidR="006F618A">
        <w:rPr>
          <w:rFonts w:ascii="Times New Roman" w:eastAsia="Times New Roman" w:hAnsi="Times New Roman" w:cs="Times New Roman"/>
          <w:color w:val="000000"/>
          <w:sz w:val="24"/>
          <w:szCs w:val="24"/>
          <w:lang w:eastAsia="ru-RU"/>
        </w:rPr>
        <w:t>с разрешения учредителя</w:t>
      </w:r>
      <w:r w:rsidRPr="00536E95">
        <w:rPr>
          <w:rFonts w:ascii="Times New Roman" w:eastAsia="Times New Roman" w:hAnsi="Times New Roman" w:cs="Times New Roman"/>
          <w:color w:val="000000"/>
          <w:sz w:val="24"/>
          <w:szCs w:val="24"/>
          <w:lang w:eastAsia="ru-RU"/>
        </w:rPr>
        <w:t>.</w:t>
      </w:r>
    </w:p>
    <w:p w:rsidR="00462927" w:rsidRDefault="00826950" w:rsidP="0049229D">
      <w:pPr>
        <w:shd w:val="clear" w:color="auto" w:fill="FFFFFF"/>
        <w:spacing w:after="0"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 xml:space="preserve">7.4 Предоставление преподавательской работы лицам, выполняющим ее помимо основной работы в той же образовательной организации (включая руководителей), а также </w:t>
      </w:r>
    </w:p>
    <w:p w:rsidR="00826950" w:rsidRPr="00536E95" w:rsidRDefault="00826950" w:rsidP="0049229D">
      <w:pPr>
        <w:shd w:val="clear" w:color="auto" w:fill="FFFFFF"/>
        <w:spacing w:after="0"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lastRenderedPageBreak/>
        <w:t>педагогическим, руководящим и иным работникам других образовательных организаций, работникам предприятий, учреждений и организаций (включая работников отдела образования) осуществляется с учетом мнения выборного профсоюзного органа и при условии, если преподаватели, для которых данная образовательная организация является местом основной работы, обеспечены преподавательской работой по своей специальности в объеме не менее чем на 1 ставку заработной платы.</w:t>
      </w:r>
    </w:p>
    <w:p w:rsidR="00826950" w:rsidRPr="00536E95" w:rsidRDefault="00826950" w:rsidP="00462927">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r w:rsidRPr="00536E95">
        <w:rPr>
          <w:rFonts w:ascii="Times New Roman" w:eastAsia="Times New Roman" w:hAnsi="Times New Roman" w:cs="Times New Roman"/>
          <w:color w:val="000000"/>
          <w:sz w:val="24"/>
          <w:szCs w:val="24"/>
          <w:lang w:eastAsia="ru-RU"/>
        </w:rPr>
        <w:t>Учебная нагрузка преподавателям, находящимся к началу учебного года в отпуске по уходу за ребенком до исполнения им возраста 3-х лет либо ином отпуске, устанавливается при распределении ее на очередной учебный год на общих основаниях и передается на этот период для выполнения другими учителями (преподавателями).</w:t>
      </w:r>
    </w:p>
    <w:p w:rsidR="0049229D" w:rsidRDefault="0049229D" w:rsidP="0049229D">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49229D" w:rsidRDefault="0049229D" w:rsidP="0049229D">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49229D" w:rsidRDefault="0049229D" w:rsidP="0049229D">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49229D" w:rsidRDefault="0049229D" w:rsidP="0049229D">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49229D" w:rsidRDefault="0049229D" w:rsidP="0049229D">
      <w:pPr>
        <w:shd w:val="clear" w:color="auto" w:fill="FFFFFF"/>
        <w:spacing w:before="100" w:beforeAutospacing="1" w:after="100" w:afterAutospacing="1" w:line="240" w:lineRule="auto"/>
        <w:ind w:left="1134"/>
        <w:jc w:val="both"/>
        <w:rPr>
          <w:rFonts w:ascii="Times New Roman" w:eastAsia="Times New Roman" w:hAnsi="Times New Roman" w:cs="Times New Roman"/>
          <w:color w:val="000000"/>
          <w:sz w:val="24"/>
          <w:szCs w:val="24"/>
          <w:lang w:eastAsia="ru-RU"/>
        </w:rPr>
      </w:pPr>
    </w:p>
    <w:p w:rsidR="00AD618B" w:rsidRPr="00536E95" w:rsidRDefault="00AD618B">
      <w:pPr>
        <w:rPr>
          <w:rFonts w:ascii="Times New Roman" w:hAnsi="Times New Roman" w:cs="Times New Roman"/>
          <w:sz w:val="24"/>
          <w:szCs w:val="24"/>
        </w:rPr>
      </w:pPr>
    </w:p>
    <w:sectPr w:rsidR="00AD618B" w:rsidRPr="00536E95" w:rsidSect="00F167D7">
      <w:pgSz w:w="11906" w:h="16838"/>
      <w:pgMar w:top="1474" w:right="1077" w:bottom="1440"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170B24"/>
    <w:multiLevelType w:val="multilevel"/>
    <w:tmpl w:val="217A9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950"/>
    <w:rsid w:val="000F769B"/>
    <w:rsid w:val="00221B31"/>
    <w:rsid w:val="00301200"/>
    <w:rsid w:val="00325F00"/>
    <w:rsid w:val="0035559D"/>
    <w:rsid w:val="003B2167"/>
    <w:rsid w:val="00410447"/>
    <w:rsid w:val="00462927"/>
    <w:rsid w:val="0049229D"/>
    <w:rsid w:val="00496296"/>
    <w:rsid w:val="005161A1"/>
    <w:rsid w:val="00536E95"/>
    <w:rsid w:val="005C041D"/>
    <w:rsid w:val="006B1B6F"/>
    <w:rsid w:val="006F618A"/>
    <w:rsid w:val="00773029"/>
    <w:rsid w:val="007A0FFC"/>
    <w:rsid w:val="007B22F9"/>
    <w:rsid w:val="007C2376"/>
    <w:rsid w:val="008039C5"/>
    <w:rsid w:val="00826950"/>
    <w:rsid w:val="008A795A"/>
    <w:rsid w:val="008B1FF8"/>
    <w:rsid w:val="00965C8F"/>
    <w:rsid w:val="009907EE"/>
    <w:rsid w:val="00A1106E"/>
    <w:rsid w:val="00A3025D"/>
    <w:rsid w:val="00AD618B"/>
    <w:rsid w:val="00BF6314"/>
    <w:rsid w:val="00BF6F82"/>
    <w:rsid w:val="00C04A9F"/>
    <w:rsid w:val="00C321C3"/>
    <w:rsid w:val="00C52EBE"/>
    <w:rsid w:val="00CB2F90"/>
    <w:rsid w:val="00D42D31"/>
    <w:rsid w:val="00D45000"/>
    <w:rsid w:val="00DB169F"/>
    <w:rsid w:val="00E83343"/>
    <w:rsid w:val="00E84E2B"/>
    <w:rsid w:val="00F167D7"/>
    <w:rsid w:val="00F77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30924"/>
  <w15:docId w15:val="{41DBFD11-A9A7-4573-A3A2-7C0B939BE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618B"/>
  </w:style>
  <w:style w:type="paragraph" w:styleId="5">
    <w:name w:val="heading 5"/>
    <w:basedOn w:val="a"/>
    <w:link w:val="50"/>
    <w:uiPriority w:val="9"/>
    <w:qFormat/>
    <w:rsid w:val="0082695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826950"/>
    <w:rPr>
      <w:rFonts w:ascii="Times New Roman" w:eastAsia="Times New Roman" w:hAnsi="Times New Roman" w:cs="Times New Roman"/>
      <w:b/>
      <w:bCs/>
      <w:sz w:val="20"/>
      <w:szCs w:val="20"/>
      <w:lang w:eastAsia="ru-RU"/>
    </w:rPr>
  </w:style>
  <w:style w:type="paragraph" w:styleId="a3">
    <w:name w:val="Normal (Web)"/>
    <w:basedOn w:val="a"/>
    <w:uiPriority w:val="99"/>
    <w:unhideWhenUsed/>
    <w:rsid w:val="008269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26950"/>
    <w:rPr>
      <w:b/>
      <w:bCs/>
    </w:rPr>
  </w:style>
  <w:style w:type="character" w:styleId="a5">
    <w:name w:val="Emphasis"/>
    <w:basedOn w:val="a0"/>
    <w:uiPriority w:val="20"/>
    <w:qFormat/>
    <w:rsid w:val="00826950"/>
    <w:rPr>
      <w:i/>
      <w:iCs/>
    </w:rPr>
  </w:style>
  <w:style w:type="character" w:customStyle="1" w:styleId="apple-converted-space">
    <w:name w:val="apple-converted-space"/>
    <w:basedOn w:val="a0"/>
    <w:rsid w:val="00826950"/>
  </w:style>
  <w:style w:type="character" w:styleId="a6">
    <w:name w:val="Hyperlink"/>
    <w:basedOn w:val="a0"/>
    <w:uiPriority w:val="99"/>
    <w:semiHidden/>
    <w:unhideWhenUsed/>
    <w:rsid w:val="00826950"/>
    <w:rPr>
      <w:color w:val="0000FF"/>
      <w:u w:val="single"/>
    </w:rPr>
  </w:style>
  <w:style w:type="paragraph" w:customStyle="1" w:styleId="Default">
    <w:name w:val="Default"/>
    <w:rsid w:val="000F769B"/>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Balloon Text"/>
    <w:basedOn w:val="a"/>
    <w:link w:val="a8"/>
    <w:uiPriority w:val="99"/>
    <w:semiHidden/>
    <w:unhideWhenUsed/>
    <w:rsid w:val="0046292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629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808AFA19D0E6BAB257324226EC2E7381F26623C379DD08EF14D8D82k9J6F" TargetMode="External"/><Relationship Id="rId3" Type="http://schemas.openxmlformats.org/officeDocument/2006/relationships/settings" Target="settings.xml"/><Relationship Id="rId7" Type="http://schemas.openxmlformats.org/officeDocument/2006/relationships/hyperlink" Target="consultantplus://offline/ref=E808AFA19D0E6BAB257324226EC2E7381F23683B389DD08EF14D8D82k9J6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E122F735FA263254F0D7B219A7278B33DC65C1F4985D9615A841F4082467378B1EA1B245A28EDE3MDuF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consultantplus://offline/ref=E808AFA19D0E6BAB257324226EC2E7381720643E36968D84F914818091397CA995DE7F8FF2F41FC6k9JCF" TargetMode="External"/><Relationship Id="rId4" Type="http://schemas.openxmlformats.org/officeDocument/2006/relationships/webSettings" Target="webSettings.xml"/><Relationship Id="rId9" Type="http://schemas.openxmlformats.org/officeDocument/2006/relationships/hyperlink" Target="consultantplus://offline/ref=E808AFA19D0E6BAB257324226EC2E7381725693E3B9F8D84F914818091k3J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4875</Words>
  <Characters>27793</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Sib-M</dc:creator>
  <cp:lastModifiedBy>ДЮСШ Хабарского района</cp:lastModifiedBy>
  <cp:revision>2</cp:revision>
  <cp:lastPrinted>2023-08-22T08:21:00Z</cp:lastPrinted>
  <dcterms:created xsi:type="dcterms:W3CDTF">2023-10-04T04:54:00Z</dcterms:created>
  <dcterms:modified xsi:type="dcterms:W3CDTF">2023-10-04T04:54:00Z</dcterms:modified>
</cp:coreProperties>
</file>